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F0E" w14:textId="2BE4491E" w:rsidR="00743231" w:rsidRPr="003A5B5E" w:rsidRDefault="00D35996" w:rsidP="00825DFB">
      <w:pPr>
        <w:pStyle w:val="Body"/>
        <w:spacing w:after="0" w:line="240" w:lineRule="auto"/>
        <w:jc w:val="center"/>
        <w:rPr>
          <w:b/>
          <w:bCs/>
          <w:color w:val="1F497D"/>
          <w:sz w:val="28"/>
          <w:szCs w:val="28"/>
          <w:u w:color="1F497D"/>
        </w:rPr>
      </w:pPr>
      <w:r w:rsidRPr="009C7B4D">
        <w:rPr>
          <w:b/>
          <w:bCs/>
          <w:color w:val="1F497D"/>
          <w:sz w:val="28"/>
          <w:szCs w:val="28"/>
          <w:u w:color="1F497D"/>
        </w:rPr>
        <w:t>Programme Associate</w:t>
      </w:r>
      <w:r w:rsidRPr="003A5B5E">
        <w:rPr>
          <w:b/>
          <w:bCs/>
          <w:color w:val="1F497D"/>
          <w:sz w:val="28"/>
          <w:szCs w:val="28"/>
          <w:u w:color="1F497D"/>
        </w:rPr>
        <w:t xml:space="preserve"> </w:t>
      </w:r>
    </w:p>
    <w:p w14:paraId="2A09561E" w14:textId="77777777" w:rsidR="00743231" w:rsidRPr="009C7B4D" w:rsidRDefault="00743231" w:rsidP="00825DFB">
      <w:pPr>
        <w:pStyle w:val="Body"/>
        <w:spacing w:after="0" w:line="240" w:lineRule="auto"/>
        <w:rPr>
          <w:color w:val="244061"/>
          <w:sz w:val="24"/>
          <w:szCs w:val="24"/>
          <w:u w:color="244061"/>
        </w:rPr>
      </w:pPr>
    </w:p>
    <w:p w14:paraId="3322E79E" w14:textId="54E327CB" w:rsidR="00732422" w:rsidRPr="009C7B4D" w:rsidRDefault="006A4AF8" w:rsidP="00825DFB">
      <w:pPr>
        <w:pStyle w:val="Body"/>
        <w:spacing w:after="0" w:line="240" w:lineRule="auto"/>
        <w:rPr>
          <w:b/>
          <w:bCs/>
          <w:color w:val="244061"/>
          <w:sz w:val="24"/>
          <w:szCs w:val="24"/>
          <w:u w:color="244061"/>
        </w:rPr>
      </w:pPr>
      <w:r w:rsidRPr="009C7B4D">
        <w:rPr>
          <w:b/>
          <w:bCs/>
          <w:color w:val="244061"/>
          <w:sz w:val="24"/>
          <w:szCs w:val="24"/>
          <w:u w:color="244061"/>
        </w:rPr>
        <w:t>Job title:</w:t>
      </w:r>
      <w:r w:rsidRPr="009C7B4D">
        <w:rPr>
          <w:b/>
          <w:bCs/>
          <w:color w:val="244061"/>
          <w:sz w:val="24"/>
          <w:szCs w:val="24"/>
          <w:u w:color="244061"/>
        </w:rPr>
        <w:tab/>
      </w:r>
      <w:r w:rsidR="00527BF4" w:rsidRPr="009C7B4D">
        <w:rPr>
          <w:b/>
          <w:bCs/>
          <w:color w:val="244061"/>
          <w:sz w:val="24"/>
          <w:szCs w:val="24"/>
          <w:u w:color="244061"/>
        </w:rPr>
        <w:tab/>
      </w:r>
      <w:r w:rsidR="00527BF4" w:rsidRPr="009C7B4D">
        <w:rPr>
          <w:b/>
          <w:bCs/>
          <w:color w:val="244061"/>
          <w:sz w:val="24"/>
          <w:szCs w:val="24"/>
          <w:u w:color="244061"/>
        </w:rPr>
        <w:tab/>
      </w:r>
      <w:r w:rsidR="00527BF4" w:rsidRPr="009C7B4D">
        <w:rPr>
          <w:b/>
          <w:bCs/>
          <w:color w:val="244061"/>
          <w:sz w:val="24"/>
          <w:szCs w:val="24"/>
          <w:u w:color="244061"/>
        </w:rPr>
        <w:tab/>
      </w:r>
      <w:r w:rsidR="00D35996" w:rsidRPr="009C7B4D">
        <w:rPr>
          <w:b/>
          <w:bCs/>
          <w:color w:val="244061"/>
          <w:sz w:val="24"/>
          <w:szCs w:val="24"/>
          <w:u w:color="244061"/>
        </w:rPr>
        <w:t>Programme Associate</w:t>
      </w:r>
    </w:p>
    <w:p w14:paraId="4339820F" w14:textId="7C625C01" w:rsidR="00743231" w:rsidRPr="009C7B4D" w:rsidRDefault="00732422" w:rsidP="00825DFB">
      <w:pPr>
        <w:pStyle w:val="Body"/>
        <w:spacing w:after="0" w:line="240" w:lineRule="auto"/>
        <w:rPr>
          <w:b/>
          <w:bCs/>
          <w:color w:val="244061"/>
          <w:sz w:val="24"/>
          <w:szCs w:val="24"/>
          <w:u w:color="244061"/>
        </w:rPr>
      </w:pPr>
      <w:r w:rsidRPr="009C7B4D">
        <w:rPr>
          <w:b/>
          <w:bCs/>
          <w:color w:val="244061"/>
          <w:sz w:val="24"/>
          <w:szCs w:val="24"/>
          <w:u w:color="244061"/>
        </w:rPr>
        <w:t>Level:</w:t>
      </w:r>
      <w:r w:rsidRPr="009C7B4D">
        <w:rPr>
          <w:b/>
          <w:bCs/>
          <w:color w:val="244061"/>
          <w:sz w:val="24"/>
          <w:szCs w:val="24"/>
          <w:u w:color="244061"/>
        </w:rPr>
        <w:tab/>
      </w:r>
      <w:r w:rsidR="003D237F" w:rsidRPr="009C7B4D">
        <w:rPr>
          <w:b/>
          <w:bCs/>
          <w:color w:val="244061"/>
          <w:sz w:val="24"/>
          <w:szCs w:val="24"/>
          <w:u w:color="244061"/>
        </w:rPr>
        <w:tab/>
      </w:r>
      <w:r w:rsidR="00527BF4" w:rsidRPr="009C7B4D">
        <w:rPr>
          <w:b/>
          <w:bCs/>
          <w:color w:val="244061"/>
          <w:sz w:val="24"/>
          <w:szCs w:val="24"/>
          <w:u w:color="244061"/>
        </w:rPr>
        <w:tab/>
      </w:r>
      <w:r w:rsidR="00527BF4" w:rsidRPr="009C7B4D">
        <w:rPr>
          <w:b/>
          <w:bCs/>
          <w:color w:val="244061"/>
          <w:sz w:val="24"/>
          <w:szCs w:val="24"/>
          <w:u w:color="244061"/>
        </w:rPr>
        <w:tab/>
      </w:r>
      <w:r w:rsidR="00527BF4" w:rsidRPr="009C7B4D">
        <w:rPr>
          <w:b/>
          <w:bCs/>
          <w:color w:val="244061"/>
          <w:sz w:val="24"/>
          <w:szCs w:val="24"/>
          <w:u w:color="244061"/>
        </w:rPr>
        <w:tab/>
      </w:r>
      <w:r w:rsidR="00D04542" w:rsidRPr="009C7B4D">
        <w:rPr>
          <w:b/>
          <w:bCs/>
          <w:color w:val="244061"/>
          <w:sz w:val="24"/>
          <w:szCs w:val="24"/>
          <w:u w:color="244061"/>
        </w:rPr>
        <w:t>G</w:t>
      </w:r>
      <w:r w:rsidR="00ED439C" w:rsidRPr="009C7B4D">
        <w:rPr>
          <w:b/>
          <w:bCs/>
          <w:color w:val="244061"/>
          <w:sz w:val="24"/>
          <w:szCs w:val="24"/>
          <w:u w:color="244061"/>
        </w:rPr>
        <w:t>-</w:t>
      </w:r>
      <w:r w:rsidR="00C37F3A" w:rsidRPr="009C7B4D">
        <w:rPr>
          <w:b/>
          <w:bCs/>
          <w:color w:val="244061"/>
          <w:sz w:val="24"/>
          <w:szCs w:val="24"/>
          <w:u w:color="244061"/>
        </w:rPr>
        <w:t>7</w:t>
      </w:r>
    </w:p>
    <w:p w14:paraId="103F4607" w14:textId="2C6E6E5B" w:rsidR="00743231" w:rsidRPr="009C7B4D" w:rsidRDefault="00732422" w:rsidP="00825DFB">
      <w:pPr>
        <w:pStyle w:val="Body"/>
        <w:spacing w:after="0" w:line="240" w:lineRule="auto"/>
        <w:rPr>
          <w:b/>
          <w:bCs/>
          <w:color w:val="244061"/>
          <w:sz w:val="24"/>
          <w:szCs w:val="24"/>
          <w:u w:color="244061"/>
        </w:rPr>
      </w:pPr>
      <w:r w:rsidRPr="009C7B4D">
        <w:rPr>
          <w:b/>
          <w:bCs/>
          <w:color w:val="244061"/>
          <w:sz w:val="24"/>
          <w:szCs w:val="24"/>
          <w:u w:color="244061"/>
        </w:rPr>
        <w:t>Position Number</w:t>
      </w:r>
      <w:r w:rsidR="006A4AF8" w:rsidRPr="009C7B4D">
        <w:rPr>
          <w:b/>
          <w:bCs/>
          <w:color w:val="244061"/>
          <w:sz w:val="24"/>
          <w:szCs w:val="24"/>
          <w:u w:color="244061"/>
        </w:rPr>
        <w:t>:</w:t>
      </w:r>
      <w:r w:rsidR="00527BF4" w:rsidRPr="009C7B4D">
        <w:rPr>
          <w:b/>
          <w:bCs/>
          <w:color w:val="244061"/>
          <w:sz w:val="24"/>
          <w:szCs w:val="24"/>
          <w:u w:color="244061"/>
        </w:rPr>
        <w:tab/>
      </w:r>
      <w:r w:rsidR="00527BF4" w:rsidRPr="009C7B4D">
        <w:rPr>
          <w:b/>
          <w:bCs/>
          <w:color w:val="244061"/>
          <w:sz w:val="24"/>
          <w:szCs w:val="24"/>
          <w:u w:color="244061"/>
        </w:rPr>
        <w:tab/>
      </w:r>
      <w:r w:rsidR="00527BF4" w:rsidRPr="009C7B4D">
        <w:rPr>
          <w:b/>
          <w:bCs/>
          <w:color w:val="244061"/>
          <w:sz w:val="24"/>
          <w:szCs w:val="24"/>
          <w:u w:color="244061"/>
        </w:rPr>
        <w:tab/>
      </w:r>
      <w:r w:rsidR="00B1790A">
        <w:rPr>
          <w:b/>
          <w:bCs/>
          <w:color w:val="244061"/>
          <w:sz w:val="24"/>
          <w:szCs w:val="24"/>
          <w:u w:color="244061"/>
        </w:rPr>
        <w:t>200808</w:t>
      </w:r>
    </w:p>
    <w:p w14:paraId="69FF399B" w14:textId="44172177" w:rsidR="00527BF4" w:rsidRPr="009C7B4D" w:rsidRDefault="006A4AF8" w:rsidP="00825DFB">
      <w:pPr>
        <w:pStyle w:val="Body"/>
        <w:spacing w:after="0" w:line="240" w:lineRule="auto"/>
        <w:rPr>
          <w:b/>
          <w:bCs/>
          <w:color w:val="244061"/>
          <w:sz w:val="24"/>
          <w:szCs w:val="24"/>
          <w:u w:color="244061"/>
        </w:rPr>
      </w:pPr>
      <w:r w:rsidRPr="009C7B4D">
        <w:rPr>
          <w:b/>
          <w:bCs/>
          <w:color w:val="244061"/>
          <w:sz w:val="24"/>
          <w:szCs w:val="24"/>
          <w:u w:color="244061"/>
        </w:rPr>
        <w:t>Location:</w:t>
      </w:r>
      <w:r w:rsidRPr="009C7B4D">
        <w:rPr>
          <w:b/>
          <w:bCs/>
          <w:color w:val="244061"/>
          <w:sz w:val="24"/>
          <w:szCs w:val="24"/>
          <w:u w:color="244061"/>
        </w:rPr>
        <w:tab/>
      </w:r>
      <w:r w:rsidRPr="009C7B4D">
        <w:rPr>
          <w:b/>
          <w:bCs/>
          <w:color w:val="244061"/>
          <w:sz w:val="24"/>
          <w:szCs w:val="24"/>
          <w:u w:color="244061"/>
        </w:rPr>
        <w:tab/>
      </w:r>
      <w:r w:rsidRPr="009C7B4D">
        <w:rPr>
          <w:b/>
          <w:bCs/>
          <w:color w:val="244061"/>
          <w:sz w:val="24"/>
          <w:szCs w:val="24"/>
          <w:u w:color="244061"/>
        </w:rPr>
        <w:tab/>
      </w:r>
      <w:r w:rsidRPr="009C7B4D">
        <w:rPr>
          <w:b/>
          <w:bCs/>
          <w:color w:val="244061"/>
          <w:sz w:val="24"/>
          <w:szCs w:val="24"/>
          <w:u w:color="244061"/>
        </w:rPr>
        <w:tab/>
      </w:r>
      <w:r w:rsidR="00577DC8" w:rsidRPr="009C7B4D">
        <w:rPr>
          <w:b/>
          <w:bCs/>
          <w:color w:val="244061"/>
          <w:sz w:val="24"/>
          <w:szCs w:val="24"/>
          <w:u w:color="244061"/>
        </w:rPr>
        <w:t>Chisinau</w:t>
      </w:r>
      <w:r w:rsidR="00D35996" w:rsidRPr="009C7B4D">
        <w:rPr>
          <w:b/>
          <w:bCs/>
          <w:color w:val="244061"/>
          <w:sz w:val="24"/>
          <w:szCs w:val="24"/>
          <w:u w:color="244061"/>
        </w:rPr>
        <w:t xml:space="preserve">, </w:t>
      </w:r>
      <w:r w:rsidR="00577DC8" w:rsidRPr="009C7B4D">
        <w:rPr>
          <w:b/>
          <w:bCs/>
          <w:color w:val="244061"/>
          <w:sz w:val="24"/>
          <w:szCs w:val="24"/>
          <w:u w:color="244061"/>
        </w:rPr>
        <w:t>Republic of Moldova</w:t>
      </w:r>
    </w:p>
    <w:p w14:paraId="666E4671" w14:textId="697C8B77" w:rsidR="00743231" w:rsidRPr="009C7B4D" w:rsidRDefault="006A4AF8" w:rsidP="00825DFB">
      <w:pPr>
        <w:pStyle w:val="Body"/>
        <w:spacing w:after="0" w:line="240" w:lineRule="auto"/>
        <w:rPr>
          <w:b/>
          <w:bCs/>
          <w:color w:val="244061"/>
          <w:sz w:val="24"/>
          <w:szCs w:val="24"/>
          <w:u w:color="244061"/>
        </w:rPr>
      </w:pPr>
      <w:r w:rsidRPr="009C7B4D">
        <w:rPr>
          <w:b/>
          <w:bCs/>
          <w:color w:val="244061"/>
          <w:sz w:val="24"/>
          <w:szCs w:val="24"/>
          <w:u w:color="244061"/>
        </w:rPr>
        <w:t>Full/Part time:</w:t>
      </w:r>
      <w:r w:rsidRPr="009C7B4D">
        <w:rPr>
          <w:b/>
          <w:bCs/>
          <w:color w:val="244061"/>
          <w:sz w:val="24"/>
          <w:szCs w:val="24"/>
          <w:u w:color="244061"/>
        </w:rPr>
        <w:tab/>
      </w:r>
      <w:r w:rsidRPr="009C7B4D">
        <w:rPr>
          <w:b/>
          <w:bCs/>
          <w:color w:val="244061"/>
          <w:sz w:val="24"/>
          <w:szCs w:val="24"/>
          <w:u w:color="244061"/>
        </w:rPr>
        <w:tab/>
      </w:r>
      <w:r w:rsidRPr="009C7B4D">
        <w:rPr>
          <w:b/>
          <w:bCs/>
          <w:color w:val="244061"/>
          <w:sz w:val="24"/>
          <w:szCs w:val="24"/>
          <w:u w:color="244061"/>
        </w:rPr>
        <w:tab/>
        <w:t>Full-Time</w:t>
      </w:r>
    </w:p>
    <w:p w14:paraId="2F915D54" w14:textId="2742DA6F" w:rsidR="00743231" w:rsidRPr="009C7B4D" w:rsidRDefault="00732422" w:rsidP="00825DFB">
      <w:pPr>
        <w:pStyle w:val="Body"/>
        <w:spacing w:after="0" w:line="240" w:lineRule="auto"/>
        <w:rPr>
          <w:b/>
          <w:bCs/>
          <w:color w:val="244061"/>
          <w:sz w:val="24"/>
          <w:szCs w:val="24"/>
          <w:u w:color="244061"/>
        </w:rPr>
      </w:pPr>
      <w:r w:rsidRPr="009C7B4D">
        <w:rPr>
          <w:b/>
          <w:bCs/>
          <w:color w:val="244061"/>
          <w:sz w:val="24"/>
          <w:szCs w:val="24"/>
          <w:u w:color="244061"/>
        </w:rPr>
        <w:t>Fixed term</w:t>
      </w:r>
      <w:r w:rsidR="006A4AF8" w:rsidRPr="009C7B4D">
        <w:rPr>
          <w:b/>
          <w:bCs/>
          <w:color w:val="244061"/>
          <w:sz w:val="24"/>
          <w:szCs w:val="24"/>
          <w:u w:color="244061"/>
        </w:rPr>
        <w:t xml:space="preserve">/Temporary: </w:t>
      </w:r>
      <w:r w:rsidR="006A4AF8" w:rsidRPr="009C7B4D">
        <w:rPr>
          <w:b/>
          <w:bCs/>
          <w:color w:val="244061"/>
          <w:sz w:val="24"/>
          <w:szCs w:val="24"/>
          <w:u w:color="244061"/>
        </w:rPr>
        <w:tab/>
      </w:r>
      <w:r w:rsidR="006A4AF8" w:rsidRPr="009C7B4D">
        <w:rPr>
          <w:b/>
          <w:bCs/>
          <w:color w:val="244061"/>
          <w:sz w:val="24"/>
          <w:szCs w:val="24"/>
          <w:u w:color="244061"/>
        </w:rPr>
        <w:tab/>
      </w:r>
      <w:r w:rsidR="00C37F3A" w:rsidRPr="009C7B4D">
        <w:rPr>
          <w:b/>
          <w:bCs/>
          <w:color w:val="244061"/>
          <w:sz w:val="24"/>
          <w:szCs w:val="24"/>
          <w:u w:color="244061"/>
        </w:rPr>
        <w:t>Fixed term</w:t>
      </w:r>
    </w:p>
    <w:p w14:paraId="76B63827" w14:textId="03FCB62C" w:rsidR="00743231" w:rsidRPr="009C7B4D" w:rsidRDefault="006A4AF8" w:rsidP="00825DFB">
      <w:pPr>
        <w:pStyle w:val="Body"/>
        <w:spacing w:after="0" w:line="240" w:lineRule="auto"/>
        <w:rPr>
          <w:b/>
          <w:bCs/>
          <w:color w:val="244061"/>
          <w:sz w:val="24"/>
          <w:szCs w:val="24"/>
          <w:u w:color="244061"/>
        </w:rPr>
      </w:pPr>
      <w:r w:rsidRPr="009C7B4D">
        <w:rPr>
          <w:b/>
          <w:bCs/>
          <w:color w:val="244061"/>
          <w:sz w:val="24"/>
          <w:szCs w:val="24"/>
          <w:u w:color="244061"/>
        </w:rPr>
        <w:t>Rotational/Non Rotational:</w:t>
      </w:r>
      <w:r w:rsidRPr="009C7B4D">
        <w:rPr>
          <w:b/>
          <w:bCs/>
          <w:color w:val="244061"/>
          <w:sz w:val="24"/>
          <w:szCs w:val="24"/>
          <w:u w:color="244061"/>
        </w:rPr>
        <w:tab/>
      </w:r>
      <w:r w:rsidR="00527BF4" w:rsidRPr="009C7B4D">
        <w:rPr>
          <w:b/>
          <w:bCs/>
          <w:color w:val="244061"/>
          <w:sz w:val="24"/>
          <w:szCs w:val="24"/>
          <w:u w:color="244061"/>
        </w:rPr>
        <w:tab/>
      </w:r>
      <w:r w:rsidRPr="009C7B4D">
        <w:rPr>
          <w:b/>
          <w:bCs/>
          <w:color w:val="244061"/>
          <w:sz w:val="24"/>
          <w:szCs w:val="24"/>
          <w:u w:color="244061"/>
        </w:rPr>
        <w:t>Non-Rotational</w:t>
      </w:r>
    </w:p>
    <w:p w14:paraId="40BE2639" w14:textId="245F0F75" w:rsidR="00743231" w:rsidRPr="009C7B4D" w:rsidRDefault="00082017" w:rsidP="00C37F3A">
      <w:pPr>
        <w:pStyle w:val="Body"/>
        <w:spacing w:after="0" w:line="240" w:lineRule="auto"/>
        <w:rPr>
          <w:sz w:val="24"/>
          <w:szCs w:val="24"/>
        </w:rPr>
      </w:pPr>
      <w:r w:rsidRPr="009C7B4D">
        <w:rPr>
          <w:b/>
          <w:bCs/>
          <w:color w:val="244061"/>
          <w:sz w:val="24"/>
          <w:szCs w:val="24"/>
          <w:u w:color="244061"/>
        </w:rPr>
        <w:t>Duration:</w:t>
      </w:r>
      <w:r w:rsidR="006A4AF8" w:rsidRPr="009C7B4D">
        <w:rPr>
          <w:b/>
          <w:bCs/>
          <w:color w:val="244061"/>
          <w:sz w:val="24"/>
          <w:szCs w:val="24"/>
          <w:u w:color="244061"/>
        </w:rPr>
        <w:tab/>
      </w:r>
      <w:r w:rsidR="006A4AF8" w:rsidRPr="009C7B4D">
        <w:rPr>
          <w:b/>
          <w:bCs/>
          <w:color w:val="244061"/>
          <w:sz w:val="24"/>
          <w:szCs w:val="24"/>
          <w:u w:color="244061"/>
        </w:rPr>
        <w:tab/>
      </w:r>
      <w:r w:rsidR="006A4AF8" w:rsidRPr="009C7B4D">
        <w:rPr>
          <w:b/>
          <w:bCs/>
          <w:color w:val="244061"/>
          <w:sz w:val="24"/>
          <w:szCs w:val="24"/>
          <w:u w:color="244061"/>
        </w:rPr>
        <w:tab/>
      </w:r>
      <w:r w:rsidR="006A4AF8" w:rsidRPr="009C7B4D">
        <w:rPr>
          <w:b/>
          <w:bCs/>
          <w:color w:val="244061"/>
          <w:sz w:val="24"/>
          <w:szCs w:val="24"/>
          <w:u w:color="244061"/>
        </w:rPr>
        <w:tab/>
      </w:r>
      <w:r w:rsidR="00C37F3A" w:rsidRPr="009C7B4D">
        <w:rPr>
          <w:b/>
          <w:bCs/>
          <w:color w:val="244061"/>
          <w:sz w:val="24"/>
          <w:szCs w:val="24"/>
          <w:u w:color="244061"/>
        </w:rPr>
        <w:t>One year (Renewable*)</w:t>
      </w:r>
    </w:p>
    <w:p w14:paraId="59CD2EE0" w14:textId="77777777" w:rsidR="00743231" w:rsidRPr="009C7B4D" w:rsidRDefault="006A4AF8" w:rsidP="00825DFB">
      <w:pPr>
        <w:pStyle w:val="Body"/>
        <w:spacing w:before="120" w:after="120" w:line="240" w:lineRule="auto"/>
        <w:jc w:val="both"/>
        <w:rPr>
          <w:b/>
          <w:bCs/>
          <w:color w:val="244061"/>
          <w:sz w:val="24"/>
          <w:szCs w:val="24"/>
          <w:u w:color="244061"/>
        </w:rPr>
      </w:pPr>
      <w:r w:rsidRPr="009C7B4D">
        <w:rPr>
          <w:b/>
          <w:bCs/>
          <w:color w:val="244061"/>
          <w:sz w:val="24"/>
          <w:szCs w:val="24"/>
          <w:u w:color="244061"/>
        </w:rPr>
        <w:t>The Position:</w:t>
      </w:r>
    </w:p>
    <w:p w14:paraId="69152452" w14:textId="7D1554E8" w:rsidR="00062EB9" w:rsidRPr="009C7B4D" w:rsidRDefault="00514E9D" w:rsidP="00825DFB">
      <w:pPr>
        <w:pStyle w:val="Body"/>
        <w:spacing w:before="120" w:after="120" w:line="240" w:lineRule="auto"/>
        <w:jc w:val="both"/>
        <w:rPr>
          <w:sz w:val="24"/>
          <w:szCs w:val="24"/>
        </w:rPr>
      </w:pPr>
      <w:r w:rsidRPr="009C7B4D">
        <w:rPr>
          <w:sz w:val="24"/>
          <w:szCs w:val="24"/>
        </w:rPr>
        <w:t xml:space="preserve">Under </w:t>
      </w:r>
      <w:r w:rsidR="006617A4" w:rsidRPr="009C7B4D">
        <w:rPr>
          <w:sz w:val="24"/>
          <w:szCs w:val="24"/>
        </w:rPr>
        <w:t>direct supervision</w:t>
      </w:r>
      <w:r w:rsidRPr="009C7B4D">
        <w:rPr>
          <w:sz w:val="24"/>
          <w:szCs w:val="24"/>
        </w:rPr>
        <w:t xml:space="preserve"> of the </w:t>
      </w:r>
      <w:r w:rsidR="00577DC8" w:rsidRPr="009C7B4D">
        <w:rPr>
          <w:sz w:val="24"/>
          <w:szCs w:val="24"/>
        </w:rPr>
        <w:t>UNFPA Assistant Representative</w:t>
      </w:r>
      <w:r w:rsidR="00521175" w:rsidRPr="009C7B4D">
        <w:rPr>
          <w:sz w:val="24"/>
          <w:szCs w:val="24"/>
        </w:rPr>
        <w:t xml:space="preserve"> and </w:t>
      </w:r>
      <w:r w:rsidR="006617A4" w:rsidRPr="009C7B4D">
        <w:rPr>
          <w:sz w:val="24"/>
          <w:szCs w:val="24"/>
        </w:rPr>
        <w:t xml:space="preserve">guidance of the </w:t>
      </w:r>
      <w:r w:rsidR="00521175" w:rsidRPr="009C7B4D">
        <w:rPr>
          <w:sz w:val="24"/>
          <w:szCs w:val="24"/>
        </w:rPr>
        <w:t>Operations Manager</w:t>
      </w:r>
      <w:r w:rsidRPr="009C7B4D">
        <w:rPr>
          <w:sz w:val="24"/>
          <w:szCs w:val="24"/>
        </w:rPr>
        <w:t>, the Program</w:t>
      </w:r>
      <w:r w:rsidR="00577DC8" w:rsidRPr="009C7B4D">
        <w:rPr>
          <w:sz w:val="24"/>
          <w:szCs w:val="24"/>
        </w:rPr>
        <w:t>me</w:t>
      </w:r>
      <w:r w:rsidRPr="009C7B4D">
        <w:rPr>
          <w:sz w:val="24"/>
          <w:szCs w:val="24"/>
        </w:rPr>
        <w:t xml:space="preserve"> Associate </w:t>
      </w:r>
      <w:r w:rsidR="009C7B4D">
        <w:rPr>
          <w:sz w:val="24"/>
          <w:szCs w:val="24"/>
        </w:rPr>
        <w:t xml:space="preserve">shall contribute to an effective and efficient implementation of </w:t>
      </w:r>
      <w:r w:rsidR="00BB7C5D" w:rsidRPr="00BB7C5D">
        <w:rPr>
          <w:sz w:val="24"/>
          <w:szCs w:val="24"/>
        </w:rPr>
        <w:t>UNFPA’s country programme</w:t>
      </w:r>
      <w:r w:rsidR="009C7B4D">
        <w:rPr>
          <w:sz w:val="24"/>
          <w:szCs w:val="24"/>
        </w:rPr>
        <w:t xml:space="preserve">. The Programme Associate </w:t>
      </w:r>
      <w:r w:rsidRPr="009C7B4D">
        <w:rPr>
          <w:sz w:val="24"/>
          <w:szCs w:val="24"/>
        </w:rPr>
        <w:t xml:space="preserve">supports the programme </w:t>
      </w:r>
      <w:r w:rsidR="006617A4" w:rsidRPr="009C7B4D">
        <w:rPr>
          <w:sz w:val="24"/>
          <w:szCs w:val="24"/>
        </w:rPr>
        <w:t xml:space="preserve">and operations teams of the UNFPA Moldova </w:t>
      </w:r>
      <w:r w:rsidR="009C7B4D">
        <w:rPr>
          <w:sz w:val="24"/>
          <w:szCs w:val="24"/>
        </w:rPr>
        <w:t>C</w:t>
      </w:r>
      <w:r w:rsidR="006617A4" w:rsidRPr="009C7B4D">
        <w:rPr>
          <w:sz w:val="24"/>
          <w:szCs w:val="24"/>
        </w:rPr>
        <w:t xml:space="preserve">ountry </w:t>
      </w:r>
      <w:r w:rsidR="009C7B4D">
        <w:rPr>
          <w:sz w:val="24"/>
          <w:szCs w:val="24"/>
        </w:rPr>
        <w:t>O</w:t>
      </w:r>
      <w:r w:rsidR="006617A4" w:rsidRPr="009C7B4D">
        <w:rPr>
          <w:sz w:val="24"/>
          <w:szCs w:val="24"/>
        </w:rPr>
        <w:t>ffice</w:t>
      </w:r>
      <w:r w:rsidRPr="009C7B4D">
        <w:rPr>
          <w:sz w:val="24"/>
          <w:szCs w:val="24"/>
        </w:rPr>
        <w:t xml:space="preserve">. </w:t>
      </w:r>
    </w:p>
    <w:p w14:paraId="3D07C259" w14:textId="10CA1900" w:rsidR="00743231" w:rsidRPr="009C7B4D" w:rsidRDefault="006A4AF8" w:rsidP="00825DFB">
      <w:pPr>
        <w:pStyle w:val="Body"/>
        <w:spacing w:before="120" w:after="120" w:line="240" w:lineRule="auto"/>
        <w:jc w:val="both"/>
        <w:rPr>
          <w:b/>
          <w:bCs/>
          <w:color w:val="244061"/>
          <w:sz w:val="24"/>
          <w:szCs w:val="24"/>
          <w:u w:color="244061"/>
        </w:rPr>
      </w:pPr>
      <w:r w:rsidRPr="009C7B4D">
        <w:rPr>
          <w:b/>
          <w:bCs/>
          <w:color w:val="244061"/>
          <w:sz w:val="24"/>
          <w:szCs w:val="24"/>
          <w:u w:color="244061"/>
        </w:rPr>
        <w:t>How you can make a difference:</w:t>
      </w:r>
    </w:p>
    <w:p w14:paraId="321B6407" w14:textId="77777777" w:rsidR="00F6142B" w:rsidRPr="009C7B4D" w:rsidRDefault="00F6142B" w:rsidP="00F6142B">
      <w:pPr>
        <w:pStyle w:val="Body"/>
        <w:spacing w:before="120" w:after="120"/>
        <w:jc w:val="both"/>
        <w:rPr>
          <w:sz w:val="24"/>
          <w:szCs w:val="24"/>
        </w:rPr>
      </w:pPr>
      <w:r w:rsidRPr="009C7B4D">
        <w:rPr>
          <w:sz w:val="24"/>
          <w:szCs w:val="24"/>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14:paraId="4AEC455F" w14:textId="3C5C691A" w:rsidR="009C7B4D" w:rsidRPr="009C7B4D" w:rsidRDefault="009C7B4D" w:rsidP="00F6142B">
      <w:pPr>
        <w:pStyle w:val="Body"/>
        <w:spacing w:before="120" w:after="120"/>
        <w:jc w:val="both"/>
        <w:rPr>
          <w:sz w:val="24"/>
          <w:szCs w:val="24"/>
        </w:rPr>
      </w:pPr>
      <w:r w:rsidRPr="009C7B4D">
        <w:rPr>
          <w:sz w:val="24"/>
          <w:szCs w:val="24"/>
        </w:rPr>
        <w:t xml:space="preserve">In a world where fundamental human rights are at risk, we need principled and ethical staff, who embody these international norms and standards, and who will defend them courageously and with full conviction. </w:t>
      </w:r>
    </w:p>
    <w:p w14:paraId="000728C9" w14:textId="418D3D29" w:rsidR="00DE61D4" w:rsidRPr="009C7B4D" w:rsidRDefault="00F6142B" w:rsidP="00825DFB">
      <w:pPr>
        <w:pStyle w:val="Body"/>
        <w:spacing w:before="120" w:after="120" w:line="240" w:lineRule="auto"/>
        <w:jc w:val="both"/>
        <w:rPr>
          <w:sz w:val="24"/>
          <w:szCs w:val="24"/>
        </w:rPr>
      </w:pPr>
      <w:r w:rsidRPr="009C7B4D">
        <w:rPr>
          <w:sz w:val="24"/>
          <w:szCs w:val="24"/>
        </w:rPr>
        <w:t>UNFPA is seeking candidates that transform, inspire and deliver high impact and sustained results</w:t>
      </w:r>
      <w:r w:rsidR="009C7B4D">
        <w:rPr>
          <w:sz w:val="24"/>
          <w:szCs w:val="24"/>
        </w:rPr>
        <w:t xml:space="preserve">. </w:t>
      </w:r>
      <w:r w:rsidR="009C7B4D" w:rsidRPr="009C7B4D">
        <w:t xml:space="preserve"> </w:t>
      </w:r>
      <w:r w:rsidR="009C7B4D" w:rsidRPr="009C7B4D">
        <w:rPr>
          <w:sz w:val="24"/>
          <w:szCs w:val="24"/>
        </w:rPr>
        <w:t xml:space="preserve">We need staff who are transparent, exceptional in how they manage the resources entrusted to them and who commit to deliver excellence in programme results. </w:t>
      </w:r>
    </w:p>
    <w:p w14:paraId="2F375DAE" w14:textId="0E38A918" w:rsidR="00743231" w:rsidRPr="009C7B4D" w:rsidRDefault="006A4AF8" w:rsidP="00825DFB">
      <w:pPr>
        <w:pStyle w:val="Body"/>
        <w:spacing w:before="120" w:after="120" w:line="240" w:lineRule="auto"/>
        <w:jc w:val="both"/>
        <w:rPr>
          <w:sz w:val="24"/>
          <w:szCs w:val="24"/>
        </w:rPr>
      </w:pPr>
      <w:r w:rsidRPr="009C7B4D">
        <w:rPr>
          <w:b/>
          <w:bCs/>
          <w:color w:val="244061"/>
          <w:sz w:val="24"/>
          <w:szCs w:val="24"/>
          <w:u w:color="244061"/>
        </w:rPr>
        <w:t>Job Purpose:</w:t>
      </w:r>
    </w:p>
    <w:p w14:paraId="3D5D71B9" w14:textId="7D8459D3" w:rsidR="006617A4" w:rsidRPr="009C7B4D" w:rsidRDefault="006617A4" w:rsidP="00825DF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Calibri"/>
        </w:rPr>
      </w:pPr>
      <w:r w:rsidRPr="009C7B4D">
        <w:rPr>
          <w:rFonts w:ascii="Calibri" w:hAnsi="Calibri" w:cs="Calibri"/>
        </w:rPr>
        <w:t>The Programme Associate supports the design, planning and management of UNFPA’s country programme by providing and managing data inputs, providing logistical support, monitoring project implementation and following up on recommendations. The Programme Associate applies established systems and procedures and assists in the creation of substantive knowledge by compiling, synthesizing and analyzing information relevant to population and development, reproductive health, youth and gender issues. S/he is instrumental in facilitating programme/ project implementation using and developing appropriate mechanisms and systems and ensuring compliance with established procedures.</w:t>
      </w:r>
    </w:p>
    <w:p w14:paraId="4F9D8C1F" w14:textId="7D051107" w:rsidR="00CC709B" w:rsidRPr="009C7B4D" w:rsidRDefault="00CC709B" w:rsidP="00825DF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b/>
          <w:color w:val="244061"/>
          <w:bdr w:val="none" w:sz="0" w:space="0" w:color="auto"/>
          <w:lang w:eastAsia="en-GB"/>
        </w:rPr>
      </w:pPr>
      <w:r w:rsidRPr="009C7B4D">
        <w:rPr>
          <w:rFonts w:ascii="Calibri" w:eastAsia="Calibri" w:hAnsi="Calibri" w:cs="Calibri"/>
          <w:b/>
          <w:color w:val="244061"/>
          <w:bdr w:val="none" w:sz="0" w:space="0" w:color="auto"/>
          <w:lang w:eastAsia="en-GB"/>
        </w:rPr>
        <w:t xml:space="preserve">Main Tasks &amp; </w:t>
      </w:r>
      <w:r w:rsidR="00825DFB" w:rsidRPr="009C7B4D">
        <w:rPr>
          <w:rFonts w:ascii="Calibri" w:eastAsia="Calibri" w:hAnsi="Calibri" w:cs="Calibri"/>
          <w:b/>
          <w:color w:val="244061"/>
          <w:bdr w:val="none" w:sz="0" w:space="0" w:color="auto"/>
          <w:lang w:eastAsia="en-GB"/>
        </w:rPr>
        <w:t>Responsibilities</w:t>
      </w:r>
      <w:r w:rsidRPr="009C7B4D">
        <w:rPr>
          <w:rFonts w:ascii="Calibri" w:eastAsia="Calibri" w:hAnsi="Calibri" w:cs="Calibri"/>
          <w:b/>
          <w:color w:val="244061"/>
          <w:bdr w:val="none" w:sz="0" w:space="0" w:color="auto"/>
          <w:lang w:eastAsia="en-GB"/>
        </w:rPr>
        <w:t>:</w:t>
      </w:r>
    </w:p>
    <w:p w14:paraId="2C040A14" w14:textId="2C3D882A" w:rsidR="00CC709B" w:rsidRPr="009C7B4D" w:rsidRDefault="00CC709B" w:rsidP="00825DF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lang w:eastAsia="en-GB"/>
        </w:rPr>
      </w:pPr>
      <w:r w:rsidRPr="009C7B4D">
        <w:rPr>
          <w:rFonts w:ascii="Calibri" w:eastAsia="Calibri" w:hAnsi="Calibri" w:cs="Calibri"/>
          <w:color w:val="000000"/>
          <w:u w:color="000000"/>
          <w:lang w:eastAsia="en-GB"/>
        </w:rPr>
        <w:t xml:space="preserve">The Programme Associate would be responsible for: </w:t>
      </w:r>
    </w:p>
    <w:p w14:paraId="1FE809DC" w14:textId="52020215" w:rsidR="00743231" w:rsidRPr="009C7B4D" w:rsidRDefault="00CC709B" w:rsidP="00825DF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sz w:val="24"/>
          <w:szCs w:val="24"/>
        </w:rPr>
      </w:pPr>
      <w:r w:rsidRPr="009C7B4D">
        <w:rPr>
          <w:b/>
          <w:sz w:val="24"/>
          <w:szCs w:val="24"/>
        </w:rPr>
        <w:t xml:space="preserve">Effective Support to the Preparation, Implementation and Monitoring of the </w:t>
      </w:r>
      <w:r w:rsidR="00F6142B" w:rsidRPr="009C7B4D">
        <w:rPr>
          <w:b/>
          <w:sz w:val="24"/>
          <w:szCs w:val="24"/>
        </w:rPr>
        <w:t>Programme</w:t>
      </w:r>
      <w:r w:rsidR="006A4AF8" w:rsidRPr="009C7B4D">
        <w:rPr>
          <w:sz w:val="24"/>
          <w:szCs w:val="24"/>
        </w:rPr>
        <w:t xml:space="preserve">: </w:t>
      </w:r>
    </w:p>
    <w:p w14:paraId="3443774F" w14:textId="3084D7D9"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Effective Support to the Preparation, Implementation and Monitoring of the Country Programme</w:t>
      </w:r>
      <w:r w:rsidR="00FE5BCD" w:rsidRPr="009C7B4D">
        <w:rPr>
          <w:sz w:val="24"/>
          <w:szCs w:val="24"/>
        </w:rPr>
        <w:t>.</w:t>
      </w:r>
      <w:r w:rsidRPr="009C7B4D">
        <w:rPr>
          <w:sz w:val="24"/>
          <w:szCs w:val="24"/>
        </w:rPr>
        <w:t xml:space="preserve"> Participate in the preparation of the CO programme and project proposals by compiling and analyzing information in the subject areas of UNFPA </w:t>
      </w:r>
      <w:r w:rsidRPr="009C7B4D">
        <w:rPr>
          <w:sz w:val="24"/>
          <w:szCs w:val="24"/>
        </w:rPr>
        <w:lastRenderedPageBreak/>
        <w:t xml:space="preserve">assistance, compiling project documents and work plans and preparing tables and statistical data. </w:t>
      </w:r>
    </w:p>
    <w:p w14:paraId="1AC2C556" w14:textId="2E6CC06E" w:rsidR="006617A4" w:rsidRPr="003A5B5E" w:rsidRDefault="006617A4" w:rsidP="003A5B5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3A5B5E">
        <w:rPr>
          <w:rFonts w:ascii="Calibri" w:hAnsi="Calibri" w:cs="Calibri"/>
        </w:rPr>
        <w:t>Evaluates project and programme activities, establishing and implementing mechanisms to systematically assess the achievement of results, conducting field visits, participating in review meetings and evaluation missions and preparing regular inputs to status and progress reports. Analyzes basic factors affecting the achievement of results, recommends corrective actions and follows up on recommendations.</w:t>
      </w:r>
    </w:p>
    <w:p w14:paraId="1D1F02C5" w14:textId="77777777" w:rsidR="006617A4" w:rsidRPr="003A5B5E" w:rsidRDefault="006617A4" w:rsidP="003A5B5E">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p>
    <w:p w14:paraId="5F639164" w14:textId="5BCBC4CE" w:rsidR="006617A4" w:rsidRPr="003A5B5E" w:rsidRDefault="006617A4" w:rsidP="003A5B5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A5B5E">
        <w:rPr>
          <w:rFonts w:ascii="Calibri" w:hAnsi="Calibri" w:cs="Calibri"/>
        </w:rPr>
        <w:t>Supports advocacy and resource mobilization strategy of the CO by compiling and synthesizing relevant background material for use in discussions and public events. Establishes and maintains network of donor and public information contacts and provides assistance in organizing and conducting donor meetings and public information events.</w:t>
      </w:r>
    </w:p>
    <w:p w14:paraId="55E78E0C" w14:textId="3EFF3365"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In coordination with assigned programme staff, guide the routine implementation of assigned projects, coordinating delivery of project inputs and ensuring the participation of relevant stakeholders. </w:t>
      </w:r>
    </w:p>
    <w:p w14:paraId="6587C5A4" w14:textId="68FFD7F0"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Maintain and update project files of assigned programme staff, including Annual Work Plans signed, revised and project progress reports, and budgets in compliance with corporate guidelines, including lesson learned, evaluations and studies. </w:t>
      </w:r>
    </w:p>
    <w:p w14:paraId="75A90F23" w14:textId="77777777"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Monitor and report on core and non-core expenditures by implementing partners. </w:t>
      </w:r>
    </w:p>
    <w:p w14:paraId="3FE73875" w14:textId="77777777"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Consolidate and maintain the inventory of pipeline projects for submission to donors for co-financing.</w:t>
      </w:r>
    </w:p>
    <w:p w14:paraId="11D7FBD9" w14:textId="5294F2B2"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In collaboration with assigned programme </w:t>
      </w:r>
      <w:r w:rsidR="00450FD5">
        <w:rPr>
          <w:sz w:val="24"/>
          <w:szCs w:val="24"/>
        </w:rPr>
        <w:t xml:space="preserve">and operations </w:t>
      </w:r>
      <w:r w:rsidRPr="009C7B4D">
        <w:rPr>
          <w:sz w:val="24"/>
          <w:szCs w:val="24"/>
        </w:rPr>
        <w:t xml:space="preserve">staff, </w:t>
      </w:r>
      <w:r w:rsidR="00450FD5">
        <w:rPr>
          <w:sz w:val="24"/>
          <w:szCs w:val="24"/>
        </w:rPr>
        <w:t>and</w:t>
      </w:r>
      <w:r w:rsidRPr="009C7B4D">
        <w:rPr>
          <w:sz w:val="24"/>
          <w:szCs w:val="24"/>
        </w:rPr>
        <w:t xml:space="preserve"> Implementing </w:t>
      </w:r>
      <w:r w:rsidR="00450FD5">
        <w:rPr>
          <w:sz w:val="24"/>
          <w:szCs w:val="24"/>
        </w:rPr>
        <w:t>P</w:t>
      </w:r>
      <w:r w:rsidRPr="009C7B4D">
        <w:rPr>
          <w:sz w:val="24"/>
          <w:szCs w:val="24"/>
        </w:rPr>
        <w:t xml:space="preserve">artners, assist in financial and substantive monitoring and evaluation of programme activities, identifying any operational and financial problems, and contributing to the development of solutions. </w:t>
      </w:r>
    </w:p>
    <w:p w14:paraId="10814C52" w14:textId="191EFB08"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Support the registration of new projects in </w:t>
      </w:r>
      <w:r w:rsidR="00450FD5">
        <w:rPr>
          <w:sz w:val="24"/>
          <w:szCs w:val="24"/>
        </w:rPr>
        <w:t>ERP system</w:t>
      </w:r>
      <w:r w:rsidRPr="009C7B4D">
        <w:rPr>
          <w:sz w:val="24"/>
          <w:szCs w:val="24"/>
        </w:rPr>
        <w:t xml:space="preserve">, and ensure timely follow-up of requests for direct payment to suppliers or </w:t>
      </w:r>
      <w:r w:rsidR="00450FD5">
        <w:rPr>
          <w:sz w:val="24"/>
          <w:szCs w:val="24"/>
        </w:rPr>
        <w:t xml:space="preserve">cash </w:t>
      </w:r>
      <w:r w:rsidRPr="009C7B4D">
        <w:rPr>
          <w:sz w:val="24"/>
          <w:szCs w:val="24"/>
        </w:rPr>
        <w:t xml:space="preserve">advance of funds to projects in accordance with the procedures and approved work plans. </w:t>
      </w:r>
    </w:p>
    <w:p w14:paraId="2E3A27CB" w14:textId="746F0908"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Assist in conducting assessments of programme performance to identify success factors and compile a list of best practices. </w:t>
      </w:r>
    </w:p>
    <w:p w14:paraId="7DB3CED9" w14:textId="2460E73C" w:rsidR="00514E9D" w:rsidRPr="009C7B4D" w:rsidRDefault="00514E9D">
      <w:pPr>
        <w:pStyle w:val="Body"/>
        <w:numPr>
          <w:ilvl w:val="0"/>
          <w:numId w:val="48"/>
        </w:numPr>
        <w:spacing w:before="120" w:after="120" w:line="240" w:lineRule="auto"/>
        <w:jc w:val="both"/>
        <w:rPr>
          <w:sz w:val="24"/>
          <w:szCs w:val="24"/>
        </w:rPr>
      </w:pPr>
      <w:r w:rsidRPr="009C7B4D">
        <w:rPr>
          <w:sz w:val="24"/>
          <w:szCs w:val="24"/>
        </w:rPr>
        <w:t xml:space="preserve">Contributing to HACT assurance activities in regard with assigned implementing partners. </w:t>
      </w:r>
      <w:r w:rsidR="006617A4" w:rsidRPr="009C7B4D">
        <w:rPr>
          <w:sz w:val="24"/>
          <w:szCs w:val="24"/>
        </w:rPr>
        <w:t xml:space="preserve">Support implementation of audit and evaluation recommendations. </w:t>
      </w:r>
    </w:p>
    <w:p w14:paraId="3B5788A6" w14:textId="77777777" w:rsidR="00514E9D" w:rsidRPr="009C7B4D" w:rsidRDefault="00514E9D" w:rsidP="00825DF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b/>
          <w:sz w:val="24"/>
          <w:szCs w:val="24"/>
        </w:rPr>
      </w:pPr>
      <w:r w:rsidRPr="009C7B4D">
        <w:rPr>
          <w:b/>
          <w:sz w:val="24"/>
          <w:szCs w:val="24"/>
        </w:rPr>
        <w:t xml:space="preserve">Research and Knowledge Management Sharing: </w:t>
      </w:r>
    </w:p>
    <w:p w14:paraId="21DDD602" w14:textId="77777777" w:rsidR="00D60FAE" w:rsidRPr="009C7B4D" w:rsidRDefault="00D60FAE" w:rsidP="00D60FAE">
      <w:pPr>
        <w:pStyle w:val="Body"/>
        <w:numPr>
          <w:ilvl w:val="0"/>
          <w:numId w:val="48"/>
        </w:numPr>
        <w:spacing w:before="120" w:after="120" w:line="240" w:lineRule="auto"/>
        <w:jc w:val="both"/>
        <w:rPr>
          <w:sz w:val="24"/>
          <w:szCs w:val="24"/>
        </w:rPr>
      </w:pPr>
      <w:r>
        <w:rPr>
          <w:sz w:val="24"/>
          <w:szCs w:val="24"/>
        </w:rPr>
        <w:t xml:space="preserve">Organizing and delivering </w:t>
      </w:r>
      <w:r w:rsidRPr="009C7B4D">
        <w:rPr>
          <w:sz w:val="24"/>
          <w:szCs w:val="24"/>
        </w:rPr>
        <w:t xml:space="preserve">training and guiding assigned implementing partners, project personnel and programme staff on national execution and programme policies and procedures. </w:t>
      </w:r>
    </w:p>
    <w:p w14:paraId="009C4436" w14:textId="4149181F"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Assist in the creation of substantive knowledge relevant to a specific programme area through research, synthesizing and documenting findings and lessons learned, success stories and best practices, strategies and approaches of the CO, and drafting relevant materials for dissemination. </w:t>
      </w:r>
    </w:p>
    <w:p w14:paraId="7897052C" w14:textId="046FCA28"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lastRenderedPageBreak/>
        <w:t xml:space="preserve">Maintaining the programme filing, archiving and e-archiving systems, as well as uploading to the CO intranet and maintaining the relevant sections. </w:t>
      </w:r>
    </w:p>
    <w:p w14:paraId="54AE5A9D" w14:textId="1D388575" w:rsidR="00514E9D" w:rsidRPr="009C7B4D" w:rsidRDefault="00835716" w:rsidP="00825DF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b/>
          <w:sz w:val="24"/>
          <w:szCs w:val="24"/>
        </w:rPr>
      </w:pPr>
      <w:r>
        <w:rPr>
          <w:b/>
          <w:sz w:val="24"/>
          <w:szCs w:val="24"/>
        </w:rPr>
        <w:t>Administrative management</w:t>
      </w:r>
      <w:r w:rsidR="00514E9D" w:rsidRPr="009C7B4D">
        <w:rPr>
          <w:b/>
          <w:sz w:val="24"/>
          <w:szCs w:val="24"/>
        </w:rPr>
        <w:t xml:space="preserve">: </w:t>
      </w:r>
    </w:p>
    <w:p w14:paraId="252E54C1" w14:textId="5429F5E7" w:rsidR="00D60FAE" w:rsidRDefault="00D60FAE" w:rsidP="00825DFB">
      <w:pPr>
        <w:pStyle w:val="Body"/>
        <w:numPr>
          <w:ilvl w:val="0"/>
          <w:numId w:val="48"/>
        </w:numPr>
        <w:spacing w:before="120" w:after="120" w:line="240" w:lineRule="auto"/>
        <w:jc w:val="both"/>
        <w:rPr>
          <w:sz w:val="24"/>
          <w:szCs w:val="24"/>
        </w:rPr>
      </w:pPr>
      <w:r w:rsidRPr="00D60FAE">
        <w:rPr>
          <w:sz w:val="24"/>
          <w:szCs w:val="24"/>
        </w:rPr>
        <w:t>Coordination of administrative processes for projects without staff, including management of contracts, payments, deliverables.</w:t>
      </w:r>
    </w:p>
    <w:p w14:paraId="68C955EB" w14:textId="5A75745A" w:rsidR="00514E9D" w:rsidRPr="009C7B4D" w:rsidRDefault="00514E9D" w:rsidP="00825DFB">
      <w:pPr>
        <w:pStyle w:val="Body"/>
        <w:numPr>
          <w:ilvl w:val="0"/>
          <w:numId w:val="48"/>
        </w:numPr>
        <w:spacing w:before="120" w:after="120" w:line="240" w:lineRule="auto"/>
        <w:jc w:val="both"/>
        <w:rPr>
          <w:sz w:val="24"/>
          <w:szCs w:val="24"/>
        </w:rPr>
      </w:pPr>
      <w:r w:rsidRPr="009C7B4D">
        <w:rPr>
          <w:sz w:val="24"/>
          <w:szCs w:val="24"/>
        </w:rPr>
        <w:t xml:space="preserve">Initiate procurement request for the projects and the team, as assigned by </w:t>
      </w:r>
      <w:r w:rsidR="00F0781D">
        <w:rPr>
          <w:sz w:val="24"/>
          <w:szCs w:val="24"/>
        </w:rPr>
        <w:t>Supervisor</w:t>
      </w:r>
      <w:r w:rsidRPr="009C7B4D">
        <w:rPr>
          <w:sz w:val="24"/>
          <w:szCs w:val="24"/>
        </w:rPr>
        <w:t xml:space="preserve">, ensuring compliance with UNFPA procurement procedures. </w:t>
      </w:r>
    </w:p>
    <w:p w14:paraId="0C5BC36F" w14:textId="36242FF5" w:rsidR="006617A4" w:rsidRDefault="006617A4">
      <w:pPr>
        <w:pStyle w:val="Body"/>
        <w:numPr>
          <w:ilvl w:val="0"/>
          <w:numId w:val="48"/>
        </w:numPr>
        <w:spacing w:before="120" w:after="120" w:line="240" w:lineRule="auto"/>
        <w:jc w:val="both"/>
        <w:rPr>
          <w:sz w:val="24"/>
          <w:szCs w:val="24"/>
        </w:rPr>
      </w:pPr>
      <w:r w:rsidRPr="009C7B4D">
        <w:rPr>
          <w:sz w:val="24"/>
          <w:szCs w:val="24"/>
        </w:rPr>
        <w:t>Assist in the organization, recording and reporting (minute writing, and participants list) of periodic coordination meetings</w:t>
      </w:r>
      <w:r w:rsidR="00D60FAE">
        <w:rPr>
          <w:sz w:val="24"/>
          <w:szCs w:val="24"/>
        </w:rPr>
        <w:t xml:space="preserve"> </w:t>
      </w:r>
      <w:r w:rsidR="00D60FAE" w:rsidRPr="00C62EC9">
        <w:rPr>
          <w:sz w:val="24"/>
          <w:szCs w:val="24"/>
        </w:rPr>
        <w:t xml:space="preserve">and other </w:t>
      </w:r>
      <w:r w:rsidR="00D60FAE">
        <w:rPr>
          <w:sz w:val="24"/>
          <w:szCs w:val="24"/>
        </w:rPr>
        <w:t>programme</w:t>
      </w:r>
      <w:r w:rsidR="00D60FAE" w:rsidRPr="00C62EC9">
        <w:rPr>
          <w:sz w:val="24"/>
          <w:szCs w:val="24"/>
        </w:rPr>
        <w:t xml:space="preserve"> related workshops and events</w:t>
      </w:r>
      <w:r w:rsidRPr="009C7B4D">
        <w:rPr>
          <w:sz w:val="24"/>
          <w:szCs w:val="24"/>
        </w:rPr>
        <w:t>. Ensure timely schedule, invitations and confirmations are done.</w:t>
      </w:r>
    </w:p>
    <w:p w14:paraId="56F7987E" w14:textId="461531E0" w:rsidR="00D60FAE" w:rsidRDefault="00D60FAE">
      <w:pPr>
        <w:pStyle w:val="Body"/>
        <w:numPr>
          <w:ilvl w:val="0"/>
          <w:numId w:val="48"/>
        </w:numPr>
        <w:spacing w:before="120" w:after="120" w:line="240" w:lineRule="auto"/>
        <w:jc w:val="both"/>
        <w:rPr>
          <w:sz w:val="24"/>
          <w:szCs w:val="24"/>
        </w:rPr>
      </w:pPr>
      <w:r w:rsidRPr="00D60FAE">
        <w:rPr>
          <w:sz w:val="24"/>
          <w:szCs w:val="24"/>
        </w:rPr>
        <w:t>Support in preparation and clearance of projects’ financial reports to donors</w:t>
      </w:r>
      <w:r w:rsidRPr="009C7B4D">
        <w:rPr>
          <w:sz w:val="24"/>
          <w:szCs w:val="24"/>
        </w:rPr>
        <w:t>.</w:t>
      </w:r>
    </w:p>
    <w:p w14:paraId="56C398D3" w14:textId="60D08784" w:rsidR="00D60FAE" w:rsidRDefault="00D60FAE">
      <w:pPr>
        <w:pStyle w:val="Body"/>
        <w:numPr>
          <w:ilvl w:val="0"/>
          <w:numId w:val="48"/>
        </w:numPr>
        <w:spacing w:before="120" w:after="120" w:line="240" w:lineRule="auto"/>
        <w:jc w:val="both"/>
        <w:rPr>
          <w:sz w:val="24"/>
          <w:szCs w:val="24"/>
        </w:rPr>
      </w:pPr>
      <w:r w:rsidRPr="009C7B4D">
        <w:rPr>
          <w:sz w:val="24"/>
          <w:szCs w:val="24"/>
        </w:rPr>
        <w:t xml:space="preserve">Perform </w:t>
      </w:r>
      <w:r w:rsidRPr="00835716">
        <w:rPr>
          <w:sz w:val="24"/>
          <w:szCs w:val="24"/>
        </w:rPr>
        <w:t xml:space="preserve">relevant ERP profile </w:t>
      </w:r>
      <w:r>
        <w:rPr>
          <w:sz w:val="24"/>
          <w:szCs w:val="24"/>
        </w:rPr>
        <w:t>for Programme Associate functions</w:t>
      </w:r>
      <w:r w:rsidRPr="009C7B4D">
        <w:rPr>
          <w:sz w:val="24"/>
          <w:szCs w:val="24"/>
        </w:rPr>
        <w:t>.</w:t>
      </w:r>
    </w:p>
    <w:p w14:paraId="5E4EF20A" w14:textId="67B3CC9D" w:rsidR="00FE621C" w:rsidRPr="009C7B4D" w:rsidRDefault="00514E9D" w:rsidP="003A5B5E">
      <w:pPr>
        <w:pStyle w:val="Body"/>
        <w:spacing w:before="120" w:after="120" w:line="240" w:lineRule="auto"/>
        <w:jc w:val="both"/>
        <w:rPr>
          <w:sz w:val="24"/>
          <w:szCs w:val="24"/>
        </w:rPr>
      </w:pPr>
      <w:r w:rsidRPr="009C7B4D">
        <w:rPr>
          <w:sz w:val="24"/>
          <w:szCs w:val="24"/>
        </w:rPr>
        <w:t>Carry out any other duties as may be required by the supervisor.</w:t>
      </w:r>
    </w:p>
    <w:p w14:paraId="7F860ED0" w14:textId="04DA07EF" w:rsidR="00D33EA4" w:rsidRPr="009C7B4D" w:rsidRDefault="006A4AF8" w:rsidP="00825DFB">
      <w:pPr>
        <w:pStyle w:val="Body"/>
        <w:spacing w:before="120" w:after="120" w:line="240" w:lineRule="auto"/>
        <w:jc w:val="both"/>
        <w:rPr>
          <w:b/>
          <w:bCs/>
          <w:color w:val="244061"/>
          <w:sz w:val="24"/>
          <w:szCs w:val="24"/>
          <w:u w:color="244061"/>
        </w:rPr>
      </w:pPr>
      <w:r w:rsidRPr="009C7B4D">
        <w:rPr>
          <w:b/>
          <w:bCs/>
          <w:color w:val="244061"/>
          <w:sz w:val="24"/>
          <w:szCs w:val="24"/>
          <w:u w:color="244061"/>
        </w:rPr>
        <w:t>Qualifications and Experience</w:t>
      </w:r>
      <w:r w:rsidR="00F223EF" w:rsidRPr="009C7B4D">
        <w:rPr>
          <w:b/>
          <w:bCs/>
          <w:color w:val="244061"/>
          <w:sz w:val="24"/>
          <w:szCs w:val="24"/>
          <w:u w:color="244061"/>
        </w:rPr>
        <w:t>:</w:t>
      </w:r>
      <w:r w:rsidRPr="009C7B4D">
        <w:rPr>
          <w:b/>
          <w:bCs/>
          <w:color w:val="244061"/>
          <w:sz w:val="24"/>
          <w:szCs w:val="24"/>
          <w:u w:color="244061"/>
        </w:rPr>
        <w:t xml:space="preserve"> </w:t>
      </w:r>
    </w:p>
    <w:p w14:paraId="6C1C87AB" w14:textId="17118532" w:rsidR="00743231" w:rsidRPr="009C7B4D" w:rsidRDefault="006A4AF8" w:rsidP="00825DFB">
      <w:pPr>
        <w:pStyle w:val="Body"/>
        <w:spacing w:before="120" w:after="120" w:line="240" w:lineRule="auto"/>
        <w:jc w:val="both"/>
        <w:rPr>
          <w:b/>
          <w:bCs/>
          <w:color w:val="244061"/>
          <w:sz w:val="24"/>
          <w:szCs w:val="24"/>
          <w:u w:color="244061"/>
        </w:rPr>
      </w:pPr>
      <w:r w:rsidRPr="009C7B4D">
        <w:rPr>
          <w:b/>
          <w:bCs/>
          <w:color w:val="244061"/>
          <w:sz w:val="24"/>
          <w:szCs w:val="24"/>
          <w:u w:color="244061"/>
        </w:rPr>
        <w:t xml:space="preserve">Education:  </w:t>
      </w:r>
    </w:p>
    <w:p w14:paraId="42F1BE85" w14:textId="77777777" w:rsidR="00390601" w:rsidRDefault="00CC709B" w:rsidP="00825DFB">
      <w:pPr>
        <w:pStyle w:val="ListParagraph"/>
        <w:numPr>
          <w:ilvl w:val="0"/>
          <w:numId w:val="49"/>
        </w:numPr>
        <w:spacing w:before="120" w:after="120" w:line="240" w:lineRule="auto"/>
        <w:jc w:val="both"/>
        <w:rPr>
          <w:sz w:val="24"/>
          <w:szCs w:val="24"/>
        </w:rPr>
      </w:pPr>
      <w:r w:rsidRPr="009C7B4D">
        <w:rPr>
          <w:sz w:val="24"/>
          <w:szCs w:val="24"/>
        </w:rPr>
        <w:t xml:space="preserve">Completed Secondary Level Education required. </w:t>
      </w:r>
    </w:p>
    <w:p w14:paraId="3C865A43" w14:textId="76C94D06" w:rsidR="00AD102C" w:rsidRPr="009C7B4D" w:rsidRDefault="00390601" w:rsidP="00825DFB">
      <w:pPr>
        <w:pStyle w:val="ListParagraph"/>
        <w:numPr>
          <w:ilvl w:val="0"/>
          <w:numId w:val="49"/>
        </w:numPr>
        <w:spacing w:before="120" w:after="120" w:line="240" w:lineRule="auto"/>
        <w:jc w:val="both"/>
        <w:rPr>
          <w:sz w:val="24"/>
          <w:szCs w:val="24"/>
        </w:rPr>
      </w:pPr>
      <w:r w:rsidRPr="00390601">
        <w:rPr>
          <w:sz w:val="24"/>
          <w:szCs w:val="24"/>
        </w:rPr>
        <w:t>Bachelor's degree in Business, Law, Public Administration, Economics, Political or Social Sciences or other related fields will be given due consideration</w:t>
      </w:r>
      <w:r w:rsidR="00CC709B" w:rsidRPr="009C7B4D">
        <w:rPr>
          <w:sz w:val="24"/>
          <w:szCs w:val="24"/>
        </w:rPr>
        <w:t>.</w:t>
      </w:r>
    </w:p>
    <w:p w14:paraId="6C3B4390" w14:textId="77777777" w:rsidR="00743231" w:rsidRPr="009C7B4D" w:rsidRDefault="006A4AF8" w:rsidP="00825DFB">
      <w:pPr>
        <w:pStyle w:val="Body"/>
        <w:spacing w:before="120" w:after="120" w:line="240" w:lineRule="auto"/>
        <w:jc w:val="both"/>
        <w:rPr>
          <w:b/>
          <w:bCs/>
          <w:color w:val="244061"/>
          <w:sz w:val="24"/>
          <w:szCs w:val="24"/>
          <w:u w:color="244061"/>
        </w:rPr>
      </w:pPr>
      <w:r w:rsidRPr="009C7B4D">
        <w:rPr>
          <w:b/>
          <w:bCs/>
          <w:color w:val="244061"/>
          <w:sz w:val="24"/>
          <w:szCs w:val="24"/>
          <w:u w:color="244061"/>
        </w:rPr>
        <w:t xml:space="preserve">Knowledge and Experience: </w:t>
      </w:r>
    </w:p>
    <w:p w14:paraId="24123001" w14:textId="2B95B8B7" w:rsidR="00CC709B" w:rsidRPr="009C7B4D" w:rsidRDefault="007348EC" w:rsidP="00825DFB">
      <w:pPr>
        <w:pStyle w:val="Body"/>
        <w:numPr>
          <w:ilvl w:val="0"/>
          <w:numId w:val="45"/>
        </w:numPr>
        <w:spacing w:before="120" w:after="120" w:line="240" w:lineRule="auto"/>
        <w:jc w:val="both"/>
        <w:rPr>
          <w:sz w:val="24"/>
          <w:szCs w:val="24"/>
        </w:rPr>
      </w:pPr>
      <w:r w:rsidRPr="007348EC">
        <w:rPr>
          <w:sz w:val="24"/>
          <w:szCs w:val="24"/>
        </w:rPr>
        <w:t>Minimum 7 years (with Secondary education) or 4 years (with Bachelor's degree) of progressively responsible administrative, financial or programme experience is required, at the national or international level.</w:t>
      </w:r>
      <w:r w:rsidR="00CC709B" w:rsidRPr="009C7B4D">
        <w:rPr>
          <w:sz w:val="24"/>
          <w:szCs w:val="24"/>
        </w:rPr>
        <w:t xml:space="preserve"> </w:t>
      </w:r>
    </w:p>
    <w:p w14:paraId="0D9B779B" w14:textId="3CAB776A" w:rsidR="00CC709B" w:rsidRPr="009C7B4D" w:rsidRDefault="00CC709B" w:rsidP="00825DFB">
      <w:pPr>
        <w:pStyle w:val="Body"/>
        <w:numPr>
          <w:ilvl w:val="0"/>
          <w:numId w:val="45"/>
        </w:numPr>
        <w:spacing w:before="120" w:after="120" w:line="240" w:lineRule="auto"/>
        <w:jc w:val="both"/>
        <w:rPr>
          <w:sz w:val="24"/>
          <w:szCs w:val="24"/>
        </w:rPr>
      </w:pPr>
      <w:r w:rsidRPr="009C7B4D">
        <w:rPr>
          <w:sz w:val="24"/>
          <w:szCs w:val="24"/>
        </w:rPr>
        <w:t xml:space="preserve">Proficiency in current office software applications and a good basic knowledge of finances and mastery of a series of financial and spreadsheet software. </w:t>
      </w:r>
    </w:p>
    <w:p w14:paraId="0D6540C5" w14:textId="77CD5E5D" w:rsidR="00CC709B" w:rsidRPr="009C7B4D" w:rsidRDefault="007348EC" w:rsidP="00A17CAB">
      <w:pPr>
        <w:pStyle w:val="Body"/>
        <w:numPr>
          <w:ilvl w:val="0"/>
          <w:numId w:val="45"/>
        </w:numPr>
        <w:spacing w:before="120" w:after="120" w:line="240" w:lineRule="auto"/>
        <w:jc w:val="both"/>
        <w:rPr>
          <w:sz w:val="24"/>
          <w:szCs w:val="24"/>
        </w:rPr>
      </w:pPr>
      <w:r w:rsidRPr="007348EC">
        <w:rPr>
          <w:sz w:val="24"/>
          <w:szCs w:val="24"/>
        </w:rPr>
        <w:t>Experience in the UN system and agencies, international and development assistance organizations is an asset.</w:t>
      </w:r>
      <w:r w:rsidR="00CC709B" w:rsidRPr="009C7B4D">
        <w:rPr>
          <w:sz w:val="24"/>
          <w:szCs w:val="24"/>
        </w:rPr>
        <w:t xml:space="preserve"> </w:t>
      </w:r>
    </w:p>
    <w:p w14:paraId="4344050A" w14:textId="5A4F45DC" w:rsidR="00CC709B" w:rsidRPr="009C7B4D" w:rsidRDefault="00A17CAB" w:rsidP="00A17CAB">
      <w:pPr>
        <w:pStyle w:val="Body"/>
        <w:numPr>
          <w:ilvl w:val="0"/>
          <w:numId w:val="45"/>
        </w:numPr>
        <w:spacing w:before="120" w:after="120" w:line="240" w:lineRule="auto"/>
        <w:jc w:val="both"/>
        <w:rPr>
          <w:sz w:val="24"/>
          <w:szCs w:val="24"/>
        </w:rPr>
      </w:pPr>
      <w:r w:rsidRPr="009C7B4D">
        <w:rPr>
          <w:sz w:val="24"/>
          <w:szCs w:val="24"/>
        </w:rPr>
        <w:t>Experience in ERP Systems (SAP, Peoplesoft, Oracle, Atlas etc.) is an asset.</w:t>
      </w:r>
      <w:r w:rsidR="00CC709B" w:rsidRPr="009C7B4D">
        <w:rPr>
          <w:sz w:val="24"/>
          <w:szCs w:val="24"/>
        </w:rPr>
        <w:t xml:space="preserve"> </w:t>
      </w:r>
    </w:p>
    <w:p w14:paraId="23CBC1F5" w14:textId="40D0FBE4" w:rsidR="00C06E8B" w:rsidRPr="009C7B4D" w:rsidRDefault="00CC709B" w:rsidP="00825DFB">
      <w:pPr>
        <w:pStyle w:val="Body"/>
        <w:numPr>
          <w:ilvl w:val="0"/>
          <w:numId w:val="45"/>
        </w:numPr>
        <w:spacing w:before="120" w:after="120" w:line="240" w:lineRule="auto"/>
        <w:jc w:val="both"/>
        <w:rPr>
          <w:sz w:val="24"/>
          <w:szCs w:val="24"/>
        </w:rPr>
      </w:pPr>
      <w:r w:rsidRPr="009C7B4D">
        <w:rPr>
          <w:sz w:val="24"/>
          <w:szCs w:val="24"/>
        </w:rPr>
        <w:t>Good writing and communication skills</w:t>
      </w:r>
      <w:r w:rsidR="00C06E8B" w:rsidRPr="009C7B4D">
        <w:rPr>
          <w:sz w:val="24"/>
          <w:szCs w:val="24"/>
        </w:rPr>
        <w:t>.</w:t>
      </w:r>
    </w:p>
    <w:p w14:paraId="072D0BA2" w14:textId="03CF38E7" w:rsidR="00743231" w:rsidRPr="009C7B4D" w:rsidRDefault="006A4AF8" w:rsidP="00825DFB">
      <w:pPr>
        <w:pStyle w:val="Body"/>
        <w:spacing w:before="120" w:after="120" w:line="240" w:lineRule="auto"/>
        <w:jc w:val="both"/>
        <w:rPr>
          <w:b/>
          <w:bCs/>
          <w:color w:val="244061"/>
          <w:sz w:val="24"/>
          <w:szCs w:val="24"/>
          <w:u w:color="244061"/>
        </w:rPr>
      </w:pPr>
      <w:r w:rsidRPr="009C7B4D">
        <w:rPr>
          <w:b/>
          <w:bCs/>
          <w:color w:val="244061"/>
          <w:sz w:val="24"/>
          <w:szCs w:val="24"/>
          <w:u w:color="244061"/>
        </w:rPr>
        <w:t xml:space="preserve">Languages: </w:t>
      </w:r>
    </w:p>
    <w:p w14:paraId="35BBE256" w14:textId="77777777" w:rsidR="00203A6D" w:rsidRPr="009C7B4D" w:rsidRDefault="00203A6D" w:rsidP="00C2100E">
      <w:pPr>
        <w:pStyle w:val="Body"/>
        <w:numPr>
          <w:ilvl w:val="0"/>
          <w:numId w:val="45"/>
        </w:numPr>
        <w:spacing w:before="120" w:after="120" w:line="240" w:lineRule="auto"/>
        <w:jc w:val="both"/>
        <w:rPr>
          <w:sz w:val="24"/>
          <w:szCs w:val="24"/>
        </w:rPr>
      </w:pPr>
      <w:r w:rsidRPr="009C7B4D">
        <w:rPr>
          <w:sz w:val="24"/>
          <w:szCs w:val="24"/>
        </w:rPr>
        <w:t>Fluency in English and Romanian is required.</w:t>
      </w:r>
    </w:p>
    <w:p w14:paraId="46C2D8E5" w14:textId="3402A1FC" w:rsidR="00C06E8B" w:rsidRPr="009C7B4D" w:rsidRDefault="00203A6D" w:rsidP="00C2100E">
      <w:pPr>
        <w:pStyle w:val="Body"/>
        <w:numPr>
          <w:ilvl w:val="0"/>
          <w:numId w:val="45"/>
        </w:numPr>
        <w:spacing w:before="120" w:after="120" w:line="240" w:lineRule="auto"/>
        <w:jc w:val="both"/>
        <w:rPr>
          <w:sz w:val="24"/>
          <w:szCs w:val="24"/>
        </w:rPr>
      </w:pPr>
      <w:r w:rsidRPr="009C7B4D">
        <w:rPr>
          <w:sz w:val="24"/>
          <w:szCs w:val="24"/>
        </w:rPr>
        <w:t>Working knowledge of one or more additional languages relevant for Moldova, including Russian, Bulgarian, Gagauzian, Romani, Ukrainian or sign language would be an asset.</w:t>
      </w:r>
    </w:p>
    <w:p w14:paraId="587ED057" w14:textId="6E255E1F" w:rsidR="00743231" w:rsidRPr="009C7B4D" w:rsidRDefault="006A4AF8" w:rsidP="00825DFB">
      <w:pPr>
        <w:pStyle w:val="Body"/>
        <w:spacing w:after="0" w:line="240" w:lineRule="auto"/>
        <w:jc w:val="both"/>
        <w:rPr>
          <w:b/>
          <w:bCs/>
          <w:color w:val="244061"/>
          <w:sz w:val="24"/>
          <w:szCs w:val="24"/>
          <w:u w:color="244061"/>
        </w:rPr>
      </w:pPr>
      <w:r w:rsidRPr="009C7B4D">
        <w:rPr>
          <w:b/>
          <w:bCs/>
          <w:color w:val="244061"/>
          <w:sz w:val="24"/>
          <w:szCs w:val="24"/>
          <w:u w:color="244061"/>
        </w:rPr>
        <w:t>Required Competencies</w:t>
      </w:r>
      <w:r w:rsidR="00F223EF" w:rsidRPr="009C7B4D">
        <w:rPr>
          <w:b/>
          <w:bCs/>
          <w:color w:val="244061"/>
          <w:sz w:val="24"/>
          <w:szCs w:val="24"/>
          <w:u w:color="244061"/>
        </w:rPr>
        <w:t>:</w:t>
      </w:r>
      <w:r w:rsidRPr="009C7B4D">
        <w:rPr>
          <w:b/>
          <w:bCs/>
          <w:color w:val="244061"/>
          <w:sz w:val="24"/>
          <w:szCs w:val="24"/>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43231" w:rsidRPr="009C7B4D" w14:paraId="0C27DDF4" w14:textId="77777777" w:rsidTr="00E70BD1">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9C7B4D" w:rsidRDefault="006A4AF8" w:rsidP="00825DFB">
            <w:pPr>
              <w:pStyle w:val="Body"/>
              <w:spacing w:after="0" w:line="240" w:lineRule="auto"/>
              <w:jc w:val="both"/>
              <w:rPr>
                <w:b/>
                <w:bCs/>
                <w:color w:val="244061"/>
                <w:sz w:val="24"/>
                <w:szCs w:val="24"/>
                <w:u w:color="244061"/>
              </w:rPr>
            </w:pPr>
            <w:r w:rsidRPr="009C7B4D">
              <w:rPr>
                <w:b/>
                <w:bCs/>
                <w:color w:val="244061"/>
                <w:sz w:val="24"/>
                <w:szCs w:val="24"/>
                <w:u w:color="244061"/>
              </w:rPr>
              <w:lastRenderedPageBreak/>
              <w:t>Values:</w:t>
            </w:r>
          </w:p>
          <w:p w14:paraId="19104ECB" w14:textId="77777777" w:rsidR="00743231" w:rsidRPr="009C7B4D" w:rsidRDefault="006A4AF8" w:rsidP="00825DFB">
            <w:pPr>
              <w:pStyle w:val="ListParagraph"/>
              <w:numPr>
                <w:ilvl w:val="0"/>
                <w:numId w:val="7"/>
              </w:numPr>
              <w:spacing w:after="0" w:line="240" w:lineRule="auto"/>
              <w:rPr>
                <w:sz w:val="24"/>
                <w:szCs w:val="24"/>
              </w:rPr>
            </w:pPr>
            <w:r w:rsidRPr="009C7B4D">
              <w:rPr>
                <w:sz w:val="24"/>
                <w:szCs w:val="24"/>
              </w:rPr>
              <w:t xml:space="preserve">Exemplifying integrity, </w:t>
            </w:r>
          </w:p>
          <w:p w14:paraId="21AB74ED" w14:textId="77777777" w:rsidR="00743231" w:rsidRPr="009C7B4D" w:rsidRDefault="006A4AF8" w:rsidP="00825DFB">
            <w:pPr>
              <w:pStyle w:val="ListParagraph"/>
              <w:numPr>
                <w:ilvl w:val="0"/>
                <w:numId w:val="7"/>
              </w:numPr>
              <w:spacing w:after="0" w:line="240" w:lineRule="auto"/>
              <w:rPr>
                <w:sz w:val="24"/>
                <w:szCs w:val="24"/>
              </w:rPr>
            </w:pPr>
            <w:r w:rsidRPr="009C7B4D">
              <w:rPr>
                <w:sz w:val="24"/>
                <w:szCs w:val="24"/>
              </w:rPr>
              <w:t xml:space="preserve">Demonstrating commitment to UNFPA and the UN system, </w:t>
            </w:r>
          </w:p>
          <w:p w14:paraId="49B15DE5" w14:textId="77777777" w:rsidR="00743231" w:rsidRPr="009C7B4D" w:rsidRDefault="006A4AF8" w:rsidP="00825DFB">
            <w:pPr>
              <w:pStyle w:val="ListParagraph"/>
              <w:numPr>
                <w:ilvl w:val="0"/>
                <w:numId w:val="7"/>
              </w:numPr>
              <w:spacing w:after="0" w:line="240" w:lineRule="auto"/>
              <w:rPr>
                <w:sz w:val="24"/>
                <w:szCs w:val="24"/>
              </w:rPr>
            </w:pPr>
            <w:r w:rsidRPr="009C7B4D">
              <w:rPr>
                <w:sz w:val="24"/>
                <w:szCs w:val="24"/>
              </w:rPr>
              <w:t xml:space="preserve">Embracing cultural diversity, </w:t>
            </w:r>
          </w:p>
          <w:p w14:paraId="346C0411" w14:textId="58CAA068" w:rsidR="00743231" w:rsidRPr="009C7B4D" w:rsidRDefault="006A4AF8" w:rsidP="00825DFB">
            <w:pPr>
              <w:pStyle w:val="ListParagraph"/>
              <w:numPr>
                <w:ilvl w:val="0"/>
                <w:numId w:val="7"/>
              </w:numPr>
              <w:spacing w:after="0" w:line="240" w:lineRule="auto"/>
              <w:rPr>
                <w:sz w:val="24"/>
                <w:szCs w:val="24"/>
              </w:rPr>
            </w:pPr>
            <w:r w:rsidRPr="009C7B4D">
              <w:rPr>
                <w:sz w:val="24"/>
                <w:szCs w:val="24"/>
              </w:rPr>
              <w:t>Embracing change</w:t>
            </w:r>
            <w:r w:rsidR="00825DFB" w:rsidRPr="009C7B4D">
              <w:rPr>
                <w:sz w:val="24"/>
                <w:szCs w:val="24"/>
              </w:rPr>
              <w:t>.</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9C7B4D" w:rsidRDefault="003809A7" w:rsidP="00825DFB">
            <w:pPr>
              <w:pStyle w:val="Body"/>
              <w:spacing w:after="0" w:line="240" w:lineRule="auto"/>
              <w:jc w:val="both"/>
              <w:rPr>
                <w:b/>
                <w:bCs/>
                <w:color w:val="244061"/>
                <w:sz w:val="24"/>
                <w:szCs w:val="24"/>
                <w:u w:color="244061"/>
              </w:rPr>
            </w:pPr>
            <w:r w:rsidRPr="009C7B4D">
              <w:rPr>
                <w:b/>
                <w:bCs/>
                <w:color w:val="244061"/>
                <w:sz w:val="24"/>
                <w:szCs w:val="24"/>
                <w:u w:color="244061"/>
              </w:rPr>
              <w:t>Functional Competencies:</w:t>
            </w:r>
          </w:p>
          <w:p w14:paraId="2E8AAF47" w14:textId="77777777" w:rsidR="00825DFB" w:rsidRPr="009C7B4D" w:rsidRDefault="00825DFB" w:rsidP="00825DFB">
            <w:pPr>
              <w:pStyle w:val="ListParagraph"/>
              <w:numPr>
                <w:ilvl w:val="0"/>
                <w:numId w:val="7"/>
              </w:numPr>
              <w:spacing w:after="0" w:line="240" w:lineRule="auto"/>
              <w:rPr>
                <w:sz w:val="24"/>
                <w:szCs w:val="24"/>
              </w:rPr>
            </w:pPr>
            <w:r w:rsidRPr="009C7B4D">
              <w:rPr>
                <w:sz w:val="24"/>
                <w:szCs w:val="24"/>
              </w:rPr>
              <w:t xml:space="preserve">Logistical support. </w:t>
            </w:r>
          </w:p>
          <w:p w14:paraId="6E0CEBA0" w14:textId="77777777" w:rsidR="00825DFB" w:rsidRPr="009C7B4D" w:rsidRDefault="00825DFB" w:rsidP="00825DFB">
            <w:pPr>
              <w:pStyle w:val="ListParagraph"/>
              <w:numPr>
                <w:ilvl w:val="0"/>
                <w:numId w:val="7"/>
              </w:numPr>
              <w:spacing w:after="0" w:line="240" w:lineRule="auto"/>
              <w:rPr>
                <w:sz w:val="24"/>
                <w:szCs w:val="24"/>
              </w:rPr>
            </w:pPr>
            <w:r w:rsidRPr="009C7B4D">
              <w:rPr>
                <w:sz w:val="24"/>
                <w:szCs w:val="24"/>
              </w:rPr>
              <w:t xml:space="preserve">Managing data, documents, correspondence and reports. </w:t>
            </w:r>
          </w:p>
          <w:p w14:paraId="38C999F9" w14:textId="77777777" w:rsidR="00825DFB" w:rsidRPr="009C7B4D" w:rsidRDefault="00825DFB" w:rsidP="00825DFB">
            <w:pPr>
              <w:pStyle w:val="ListParagraph"/>
              <w:numPr>
                <w:ilvl w:val="0"/>
                <w:numId w:val="7"/>
              </w:numPr>
              <w:spacing w:after="0" w:line="240" w:lineRule="auto"/>
              <w:rPr>
                <w:sz w:val="24"/>
                <w:szCs w:val="24"/>
              </w:rPr>
            </w:pPr>
            <w:r w:rsidRPr="009C7B4D">
              <w:rPr>
                <w:sz w:val="24"/>
                <w:szCs w:val="24"/>
              </w:rPr>
              <w:t xml:space="preserve">Managing information and workflow. </w:t>
            </w:r>
          </w:p>
          <w:p w14:paraId="01E58296" w14:textId="77777777" w:rsidR="00825DFB" w:rsidRPr="009C7B4D" w:rsidRDefault="00825DFB" w:rsidP="00825DFB">
            <w:pPr>
              <w:pStyle w:val="ListParagraph"/>
              <w:numPr>
                <w:ilvl w:val="0"/>
                <w:numId w:val="7"/>
              </w:numPr>
              <w:spacing w:after="0" w:line="240" w:lineRule="auto"/>
              <w:rPr>
                <w:sz w:val="24"/>
                <w:szCs w:val="24"/>
              </w:rPr>
            </w:pPr>
            <w:r w:rsidRPr="009C7B4D">
              <w:rPr>
                <w:sz w:val="24"/>
                <w:szCs w:val="24"/>
              </w:rPr>
              <w:t xml:space="preserve">Planning, organizing and multi-tasking. </w:t>
            </w:r>
          </w:p>
          <w:p w14:paraId="1AC07330" w14:textId="77777777" w:rsidR="00825DFB" w:rsidRPr="009C7B4D" w:rsidRDefault="00825DFB" w:rsidP="00825DFB">
            <w:pPr>
              <w:pStyle w:val="ListParagraph"/>
              <w:numPr>
                <w:ilvl w:val="0"/>
                <w:numId w:val="7"/>
              </w:numPr>
              <w:spacing w:after="0" w:line="240" w:lineRule="auto"/>
              <w:rPr>
                <w:sz w:val="24"/>
                <w:szCs w:val="24"/>
              </w:rPr>
            </w:pPr>
            <w:r w:rsidRPr="009C7B4D">
              <w:rPr>
                <w:sz w:val="24"/>
                <w:szCs w:val="24"/>
              </w:rPr>
              <w:t xml:space="preserve">Managing financial processes. </w:t>
            </w:r>
          </w:p>
          <w:p w14:paraId="176EAE78" w14:textId="2F7FE6EB" w:rsidR="00743231" w:rsidRPr="009C7B4D" w:rsidRDefault="00825DFB" w:rsidP="00825DFB">
            <w:pPr>
              <w:pStyle w:val="ListParagraph"/>
              <w:numPr>
                <w:ilvl w:val="0"/>
                <w:numId w:val="7"/>
              </w:numPr>
              <w:spacing w:after="0" w:line="240" w:lineRule="auto"/>
              <w:rPr>
                <w:sz w:val="24"/>
                <w:szCs w:val="24"/>
              </w:rPr>
            </w:pPr>
            <w:r w:rsidRPr="009C7B4D">
              <w:rPr>
                <w:sz w:val="24"/>
                <w:szCs w:val="24"/>
              </w:rPr>
              <w:t>Job knowledge/technical expertise.</w:t>
            </w:r>
          </w:p>
        </w:tc>
      </w:tr>
      <w:tr w:rsidR="003809A7" w:rsidRPr="009C7B4D"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9C7B4D" w:rsidRDefault="003809A7" w:rsidP="00825DFB">
            <w:pPr>
              <w:pStyle w:val="Body"/>
              <w:spacing w:after="0" w:line="240" w:lineRule="auto"/>
              <w:jc w:val="both"/>
              <w:rPr>
                <w:b/>
                <w:bCs/>
                <w:color w:val="244061"/>
                <w:sz w:val="24"/>
                <w:szCs w:val="24"/>
                <w:u w:color="244061"/>
              </w:rPr>
            </w:pPr>
            <w:r w:rsidRPr="009C7B4D">
              <w:rPr>
                <w:b/>
                <w:bCs/>
                <w:color w:val="244061"/>
                <w:sz w:val="24"/>
                <w:szCs w:val="24"/>
                <w:u w:color="244061"/>
              </w:rPr>
              <w:t xml:space="preserve">Core Competencies: </w:t>
            </w:r>
          </w:p>
          <w:p w14:paraId="7F0505E2" w14:textId="77777777" w:rsidR="003809A7" w:rsidRPr="009C7B4D" w:rsidRDefault="003809A7" w:rsidP="00825DFB">
            <w:pPr>
              <w:pStyle w:val="ListParagraph"/>
              <w:numPr>
                <w:ilvl w:val="0"/>
                <w:numId w:val="9"/>
              </w:numPr>
              <w:spacing w:after="0" w:line="240" w:lineRule="auto"/>
              <w:rPr>
                <w:sz w:val="24"/>
                <w:szCs w:val="24"/>
              </w:rPr>
            </w:pPr>
            <w:r w:rsidRPr="009C7B4D">
              <w:rPr>
                <w:sz w:val="24"/>
                <w:szCs w:val="24"/>
              </w:rPr>
              <w:t>Achieving results,</w:t>
            </w:r>
          </w:p>
          <w:p w14:paraId="7EBF9EBE" w14:textId="77777777" w:rsidR="003809A7" w:rsidRPr="009C7B4D" w:rsidRDefault="003809A7" w:rsidP="00825DFB">
            <w:pPr>
              <w:pStyle w:val="ListParagraph"/>
              <w:numPr>
                <w:ilvl w:val="0"/>
                <w:numId w:val="9"/>
              </w:numPr>
              <w:spacing w:after="0" w:line="240" w:lineRule="auto"/>
              <w:rPr>
                <w:sz w:val="24"/>
                <w:szCs w:val="24"/>
              </w:rPr>
            </w:pPr>
            <w:r w:rsidRPr="009C7B4D">
              <w:rPr>
                <w:sz w:val="24"/>
                <w:szCs w:val="24"/>
              </w:rPr>
              <w:t>Being accountable,</w:t>
            </w:r>
          </w:p>
          <w:p w14:paraId="1839D1BE" w14:textId="77777777" w:rsidR="003809A7" w:rsidRPr="009C7B4D" w:rsidRDefault="003809A7" w:rsidP="00825DFB">
            <w:pPr>
              <w:pStyle w:val="ListParagraph"/>
              <w:numPr>
                <w:ilvl w:val="0"/>
                <w:numId w:val="9"/>
              </w:numPr>
              <w:spacing w:after="0" w:line="240" w:lineRule="auto"/>
              <w:rPr>
                <w:sz w:val="24"/>
                <w:szCs w:val="24"/>
              </w:rPr>
            </w:pPr>
            <w:r w:rsidRPr="009C7B4D">
              <w:rPr>
                <w:sz w:val="24"/>
                <w:szCs w:val="24"/>
              </w:rPr>
              <w:t>Developing and applying professional expertise/business acumen,</w:t>
            </w:r>
          </w:p>
          <w:p w14:paraId="7D301D18" w14:textId="77777777" w:rsidR="003809A7" w:rsidRPr="009C7B4D" w:rsidRDefault="003809A7" w:rsidP="00825DFB">
            <w:pPr>
              <w:pStyle w:val="ListParagraph"/>
              <w:numPr>
                <w:ilvl w:val="0"/>
                <w:numId w:val="9"/>
              </w:numPr>
              <w:spacing w:after="0" w:line="240" w:lineRule="auto"/>
              <w:rPr>
                <w:sz w:val="24"/>
                <w:szCs w:val="24"/>
              </w:rPr>
            </w:pPr>
            <w:r w:rsidRPr="009C7B4D">
              <w:rPr>
                <w:sz w:val="24"/>
                <w:szCs w:val="24"/>
              </w:rPr>
              <w:t>Thinking analytically and strategically,</w:t>
            </w:r>
          </w:p>
          <w:p w14:paraId="39D90EF7" w14:textId="77777777" w:rsidR="003809A7" w:rsidRPr="009C7B4D" w:rsidRDefault="003809A7" w:rsidP="00825DFB">
            <w:pPr>
              <w:pStyle w:val="ListParagraph"/>
              <w:numPr>
                <w:ilvl w:val="0"/>
                <w:numId w:val="9"/>
              </w:numPr>
              <w:spacing w:after="0" w:line="240" w:lineRule="auto"/>
              <w:rPr>
                <w:sz w:val="24"/>
                <w:szCs w:val="24"/>
              </w:rPr>
            </w:pPr>
            <w:r w:rsidRPr="009C7B4D">
              <w:rPr>
                <w:sz w:val="24"/>
                <w:szCs w:val="24"/>
              </w:rPr>
              <w:t>Working in teams/managing ourselves and our relationships,</w:t>
            </w:r>
          </w:p>
          <w:p w14:paraId="36F6D1F6" w14:textId="4C8B888A" w:rsidR="003809A7" w:rsidRPr="009C7B4D" w:rsidRDefault="003809A7" w:rsidP="00825DFB">
            <w:pPr>
              <w:pStyle w:val="ListParagraph"/>
              <w:numPr>
                <w:ilvl w:val="0"/>
                <w:numId w:val="9"/>
              </w:numPr>
              <w:spacing w:after="0" w:line="240" w:lineRule="auto"/>
              <w:rPr>
                <w:sz w:val="24"/>
                <w:szCs w:val="24"/>
              </w:rPr>
            </w:pPr>
            <w:r w:rsidRPr="009C7B4D">
              <w:rPr>
                <w:sz w:val="24"/>
                <w:szCs w:val="24"/>
              </w:rPr>
              <w:t xml:space="preserve">Communicating for impact </w:t>
            </w:r>
          </w:p>
        </w:tc>
      </w:tr>
    </w:tbl>
    <w:p w14:paraId="130D8634" w14:textId="77777777" w:rsidR="00390AF5" w:rsidRPr="009C7B4D" w:rsidRDefault="002B45AB" w:rsidP="00390AF5">
      <w:pPr>
        <w:pStyle w:val="Body"/>
        <w:spacing w:before="120" w:after="120" w:line="240" w:lineRule="auto"/>
        <w:rPr>
          <w:b/>
          <w:bCs/>
          <w:color w:val="244061"/>
          <w:sz w:val="24"/>
          <w:szCs w:val="24"/>
          <w:u w:color="244061"/>
        </w:rPr>
      </w:pPr>
      <w:r w:rsidRPr="009C7B4D">
        <w:rPr>
          <w:b/>
          <w:bCs/>
          <w:color w:val="244061"/>
          <w:sz w:val="24"/>
          <w:szCs w:val="24"/>
          <w:u w:color="244061"/>
        </w:rPr>
        <w:t>Compensation and Benefits</w:t>
      </w:r>
      <w:r w:rsidR="00F223EF" w:rsidRPr="009C7B4D">
        <w:rPr>
          <w:b/>
          <w:bCs/>
          <w:color w:val="244061"/>
          <w:sz w:val="24"/>
          <w:szCs w:val="24"/>
          <w:u w:color="244061"/>
        </w:rPr>
        <w:t>:</w:t>
      </w:r>
      <w:r w:rsidRPr="009C7B4D">
        <w:rPr>
          <w:b/>
          <w:bCs/>
          <w:color w:val="244061"/>
          <w:sz w:val="24"/>
          <w:szCs w:val="24"/>
          <w:u w:color="244061"/>
        </w:rPr>
        <w:t xml:space="preserve"> </w:t>
      </w:r>
    </w:p>
    <w:p w14:paraId="788AC414" w14:textId="33B30E49" w:rsidR="003A5B5E" w:rsidRPr="003A5B5E" w:rsidRDefault="003A5B5E" w:rsidP="003A5B5E">
      <w:pPr>
        <w:jc w:val="both"/>
        <w:rPr>
          <w:rFonts w:ascii="Calibri" w:eastAsia="Calibri" w:hAnsi="Calibri" w:cs="Calibri"/>
          <w:b/>
          <w:color w:val="244061"/>
        </w:rPr>
      </w:pPr>
      <w:r>
        <w:rPr>
          <w:rFonts w:ascii="Calibri" w:eastAsia="Calibri" w:hAnsi="Calibri" w:cs="Calibri"/>
          <w:color w:val="000000"/>
        </w:rPr>
        <w:t>The United Nations Population Fund offers you an attractive remuneration package with competitive pay and benefits. Staff members in General Staff Category that are locally recruited are compensated in accordance with the best prevailing conditions of service locally. You can learn more about tax exemption, allowances and benefits, holidays and leave, health insurance, and retirement</w:t>
      </w:r>
      <w:r>
        <w:rPr>
          <w:rFonts w:ascii="Arial" w:eastAsia="Arial" w:hAnsi="Arial" w:cs="Arial"/>
          <w:color w:val="000000"/>
          <w:sz w:val="22"/>
          <w:szCs w:val="22"/>
          <w:highlight w:val="white"/>
        </w:rPr>
        <w:t xml:space="preserve"> </w:t>
      </w:r>
      <w:r>
        <w:rPr>
          <w:rFonts w:ascii="Calibri" w:eastAsia="Calibri" w:hAnsi="Calibri" w:cs="Calibri"/>
          <w:color w:val="000000"/>
        </w:rPr>
        <w:t xml:space="preserve">pension of GS staff </w:t>
      </w:r>
      <w:r w:rsidRPr="003A5B5E">
        <w:rPr>
          <w:rFonts w:ascii="Calibri" w:eastAsia="Calibri" w:hAnsi="Calibri" w:cs="Calibri"/>
          <w:color w:val="000000"/>
        </w:rPr>
        <w:t>on the</w:t>
      </w:r>
      <w:r w:rsidRPr="003A5B5E">
        <w:rPr>
          <w:rFonts w:ascii="Calibri" w:eastAsia="Arial" w:hAnsi="Calibri" w:cs="Calibri"/>
          <w:color w:val="000000"/>
          <w:highlight w:val="white"/>
        </w:rPr>
        <w:t> </w:t>
      </w:r>
      <w:hyperlink r:id="rId7">
        <w:r w:rsidRPr="003A5B5E">
          <w:rPr>
            <w:rFonts w:ascii="Calibri" w:eastAsia="Calibri" w:hAnsi="Calibri" w:cs="Calibri"/>
            <w:color w:val="1155CC"/>
            <w:highlight w:val="white"/>
          </w:rPr>
          <w:t>UN Careers website</w:t>
        </w:r>
      </w:hyperlink>
      <w:r w:rsidRPr="003A5B5E">
        <w:rPr>
          <w:rFonts w:ascii="Calibri" w:eastAsia="Arial" w:hAnsi="Calibri" w:cs="Calibri"/>
          <w:color w:val="000000"/>
          <w:highlight w:val="white"/>
        </w:rPr>
        <w:t> </w:t>
      </w:r>
      <w:r w:rsidRPr="003A5B5E">
        <w:rPr>
          <w:rFonts w:ascii="Calibri" w:eastAsia="Calibri" w:hAnsi="Calibri" w:cs="Calibri"/>
          <w:color w:val="000000"/>
        </w:rPr>
        <w:t>or the</w:t>
      </w:r>
      <w:r w:rsidRPr="003A5B5E">
        <w:rPr>
          <w:rFonts w:ascii="Calibri" w:eastAsia="Arial" w:hAnsi="Calibri" w:cs="Calibri"/>
          <w:color w:val="000000"/>
          <w:highlight w:val="white"/>
        </w:rPr>
        <w:t> </w:t>
      </w:r>
      <w:hyperlink r:id="rId8">
        <w:r w:rsidRPr="003A5B5E">
          <w:rPr>
            <w:rFonts w:ascii="Calibri" w:eastAsia="Calibri" w:hAnsi="Calibri" w:cs="Calibri"/>
            <w:color w:val="1155CC"/>
            <w:highlight w:val="white"/>
          </w:rPr>
          <w:t>United</w:t>
        </w:r>
      </w:hyperlink>
      <w:hyperlink r:id="rId9">
        <w:r w:rsidRPr="003A5B5E">
          <w:rPr>
            <w:rFonts w:ascii="Calibri" w:eastAsia="Calibri" w:hAnsi="Calibri" w:cs="Calibri"/>
            <w:color w:val="1155CC"/>
            <w:highlight w:val="white"/>
            <w:u w:val="single"/>
          </w:rPr>
          <w:t xml:space="preserve"> </w:t>
        </w:r>
      </w:hyperlink>
      <w:hyperlink r:id="rId10">
        <w:r w:rsidRPr="003A5B5E">
          <w:rPr>
            <w:rFonts w:ascii="Calibri" w:eastAsia="Calibri" w:hAnsi="Calibri" w:cs="Calibri"/>
            <w:color w:val="1155CC"/>
            <w:highlight w:val="white"/>
          </w:rPr>
          <w:t>Nations website</w:t>
        </w:r>
      </w:hyperlink>
      <w:r w:rsidRPr="003A5B5E">
        <w:rPr>
          <w:rFonts w:ascii="Calibri" w:eastAsia="Arial" w:hAnsi="Calibri" w:cs="Calibri"/>
          <w:color w:val="000000"/>
          <w:highlight w:val="white"/>
        </w:rPr>
        <w:t>.</w:t>
      </w:r>
    </w:p>
    <w:p w14:paraId="1AAF49E1" w14:textId="40AE9DFA" w:rsidR="002B45AB" w:rsidRPr="009C7B4D" w:rsidRDefault="002B45AB" w:rsidP="00390AF5">
      <w:pPr>
        <w:pStyle w:val="Body"/>
        <w:spacing w:before="120" w:after="120" w:line="240" w:lineRule="auto"/>
        <w:jc w:val="both"/>
        <w:rPr>
          <w:b/>
          <w:bCs/>
          <w:color w:val="244061"/>
          <w:sz w:val="24"/>
          <w:szCs w:val="24"/>
          <w:u w:color="244061"/>
        </w:rPr>
      </w:pPr>
      <w:r w:rsidRPr="009C7B4D">
        <w:rPr>
          <w:b/>
          <w:bCs/>
          <w:color w:val="244061"/>
          <w:sz w:val="24"/>
          <w:szCs w:val="24"/>
          <w:u w:color="244061"/>
        </w:rPr>
        <w:t>Disclaimer</w:t>
      </w:r>
      <w:r w:rsidR="00F223EF" w:rsidRPr="009C7B4D">
        <w:rPr>
          <w:b/>
          <w:bCs/>
          <w:color w:val="244061"/>
          <w:sz w:val="24"/>
          <w:szCs w:val="24"/>
          <w:u w:color="244061"/>
        </w:rPr>
        <w:t>:</w:t>
      </w:r>
      <w:r w:rsidRPr="009C7B4D">
        <w:rPr>
          <w:b/>
          <w:bCs/>
          <w:color w:val="244061"/>
          <w:sz w:val="24"/>
          <w:szCs w:val="24"/>
          <w:u w:color="244061"/>
        </w:rPr>
        <w:t xml:space="preserve"> </w:t>
      </w:r>
    </w:p>
    <w:p w14:paraId="0664AF00" w14:textId="3DA31369" w:rsidR="00825DFB" w:rsidRPr="009C7B4D" w:rsidRDefault="002B45AB" w:rsidP="00390AF5">
      <w:pPr>
        <w:pStyle w:val="Body"/>
        <w:spacing w:before="120" w:after="120" w:line="240" w:lineRule="auto"/>
        <w:jc w:val="both"/>
        <w:rPr>
          <w:sz w:val="24"/>
          <w:szCs w:val="24"/>
        </w:rPr>
      </w:pPr>
      <w:r w:rsidRPr="009C7B4D">
        <w:rPr>
          <w:sz w:val="24"/>
          <w:szCs w:val="24"/>
        </w:rPr>
        <w:t xml:space="preserve">UNFPA does not charge any application, processing, training, interviewing, testing or other fee in connection with the application or recruitment process. Fraudulent notices, letters or offers may be submitted to the UNFPA fraud hotline </w:t>
      </w:r>
      <w:hyperlink r:id="rId11" w:history="1">
        <w:r w:rsidR="00B27584" w:rsidRPr="009C7B4D">
          <w:rPr>
            <w:rStyle w:val="Hyperlink"/>
            <w:sz w:val="24"/>
            <w:szCs w:val="24"/>
          </w:rPr>
          <w:t>http://www.unfpa.org/help/hotline.cfm</w:t>
        </w:r>
      </w:hyperlink>
      <w:r w:rsidRPr="009C7B4D">
        <w:rPr>
          <w:sz w:val="24"/>
          <w:szCs w:val="24"/>
        </w:rPr>
        <w:t>.</w:t>
      </w:r>
    </w:p>
    <w:p w14:paraId="0FAF4A19" w14:textId="77777777" w:rsidR="00B27584" w:rsidRPr="009C7B4D" w:rsidRDefault="00B27584" w:rsidP="00B27584">
      <w:pPr>
        <w:pStyle w:val="Body"/>
        <w:spacing w:before="120" w:after="120"/>
        <w:jc w:val="both"/>
        <w:rPr>
          <w:sz w:val="24"/>
          <w:szCs w:val="24"/>
        </w:rPr>
      </w:pPr>
      <w:r w:rsidRPr="009C7B4D">
        <w:rPr>
          <w:sz w:val="24"/>
          <w:szCs w:val="24"/>
        </w:rPr>
        <w:t>The United Nations Organization is committed to diversity and inclusion. Women, persons from vulnerable groups, such as persons with disabilities, Roma and other ethnic, linguistic or religious minorities, persons living with HIV, refugees and other noncitizens legally entitled to work in the Republic of Moldova, as well as persons from other underrepresented groups are particularly encouraged to apply.</w:t>
      </w:r>
    </w:p>
    <w:sectPr w:rsidR="00B27584" w:rsidRPr="009C7B4D">
      <w:headerReference w:type="default" r:id="rId12"/>
      <w:footerReference w:type="default" r:id="rId13"/>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45B7" w14:textId="77777777" w:rsidR="00E1489D" w:rsidRDefault="00E1489D">
      <w:r>
        <w:separator/>
      </w:r>
    </w:p>
  </w:endnote>
  <w:endnote w:type="continuationSeparator" w:id="0">
    <w:p w14:paraId="127DA6D5" w14:textId="77777777" w:rsidR="00E1489D" w:rsidRDefault="00E1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62F6" w14:textId="77777777" w:rsidR="00E1489D" w:rsidRDefault="00E1489D">
      <w:r>
        <w:separator/>
      </w:r>
    </w:p>
  </w:footnote>
  <w:footnote w:type="continuationSeparator" w:id="0">
    <w:p w14:paraId="1B378D7A" w14:textId="77777777" w:rsidR="00E1489D" w:rsidRDefault="00E1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720"/>
    <w:multiLevelType w:val="hybridMultilevel"/>
    <w:tmpl w:val="AC6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53CC"/>
    <w:multiLevelType w:val="hybridMultilevel"/>
    <w:tmpl w:val="0FC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0673"/>
    <w:multiLevelType w:val="hybridMultilevel"/>
    <w:tmpl w:val="F3B86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A33BCA"/>
    <w:multiLevelType w:val="hybridMultilevel"/>
    <w:tmpl w:val="061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2233A"/>
    <w:multiLevelType w:val="hybridMultilevel"/>
    <w:tmpl w:val="FF7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D12D3"/>
    <w:multiLevelType w:val="hybridMultilevel"/>
    <w:tmpl w:val="A51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73C8B"/>
    <w:multiLevelType w:val="hybridMultilevel"/>
    <w:tmpl w:val="A46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0215"/>
    <w:multiLevelType w:val="hybridMultilevel"/>
    <w:tmpl w:val="1D4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B415DF"/>
    <w:multiLevelType w:val="hybridMultilevel"/>
    <w:tmpl w:val="86B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C6B12"/>
    <w:multiLevelType w:val="hybridMultilevel"/>
    <w:tmpl w:val="C01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D6E5A"/>
    <w:multiLevelType w:val="hybridMultilevel"/>
    <w:tmpl w:val="AFDC0E9C"/>
    <w:numStyleLink w:val="ImportedStyle2"/>
  </w:abstractNum>
  <w:abstractNum w:abstractNumId="14" w15:restartNumberingAfterBreak="0">
    <w:nsid w:val="199770B9"/>
    <w:multiLevelType w:val="hybridMultilevel"/>
    <w:tmpl w:val="688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2C8229F6"/>
    <w:multiLevelType w:val="hybridMultilevel"/>
    <w:tmpl w:val="CB4C98C6"/>
    <w:numStyleLink w:val="ImportedStyle3"/>
  </w:abstractNum>
  <w:abstractNum w:abstractNumId="20" w15:restartNumberingAfterBreak="0">
    <w:nsid w:val="2D3A3419"/>
    <w:multiLevelType w:val="hybridMultilevel"/>
    <w:tmpl w:val="DD6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842046"/>
    <w:multiLevelType w:val="hybridMultilevel"/>
    <w:tmpl w:val="C0BEE0E6"/>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A06D09"/>
    <w:multiLevelType w:val="hybridMultilevel"/>
    <w:tmpl w:val="7A2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BF4FFD"/>
    <w:multiLevelType w:val="hybridMultilevel"/>
    <w:tmpl w:val="D1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7542D35"/>
    <w:multiLevelType w:val="hybridMultilevel"/>
    <w:tmpl w:val="B778021C"/>
    <w:numStyleLink w:val="ImportedStyle10"/>
  </w:abstractNum>
  <w:abstractNum w:abstractNumId="30" w15:restartNumberingAfterBreak="0">
    <w:nsid w:val="48E13162"/>
    <w:multiLevelType w:val="hybridMultilevel"/>
    <w:tmpl w:val="73E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538CC"/>
    <w:multiLevelType w:val="hybridMultilevel"/>
    <w:tmpl w:val="3C1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A3ED8"/>
    <w:multiLevelType w:val="hybridMultilevel"/>
    <w:tmpl w:val="D6481C34"/>
    <w:numStyleLink w:val="Bullets"/>
  </w:abstractNum>
  <w:abstractNum w:abstractNumId="33" w15:restartNumberingAfterBreak="0">
    <w:nsid w:val="520E2626"/>
    <w:multiLevelType w:val="hybridMultilevel"/>
    <w:tmpl w:val="2BD6F990"/>
    <w:lvl w:ilvl="0" w:tplc="8AA666C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003908"/>
    <w:multiLevelType w:val="hybridMultilevel"/>
    <w:tmpl w:val="5052BCE2"/>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A6EEA"/>
    <w:multiLevelType w:val="hybridMultilevel"/>
    <w:tmpl w:val="96A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A522E"/>
    <w:multiLevelType w:val="hybridMultilevel"/>
    <w:tmpl w:val="5B88F90C"/>
    <w:lvl w:ilvl="0" w:tplc="CDEED84C">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AA02C6"/>
    <w:multiLevelType w:val="hybridMultilevel"/>
    <w:tmpl w:val="C4AC741E"/>
    <w:lvl w:ilvl="0" w:tplc="327E6F9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747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BC65993"/>
    <w:multiLevelType w:val="hybridMultilevel"/>
    <w:tmpl w:val="376C8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C542ADD"/>
    <w:multiLevelType w:val="hybridMultilevel"/>
    <w:tmpl w:val="10A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964D7"/>
    <w:multiLevelType w:val="hybridMultilevel"/>
    <w:tmpl w:val="970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89505F"/>
    <w:multiLevelType w:val="hybridMultilevel"/>
    <w:tmpl w:val="0A2EC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C3D40"/>
    <w:multiLevelType w:val="hybridMultilevel"/>
    <w:tmpl w:val="0184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F7E5F"/>
    <w:multiLevelType w:val="hybridMultilevel"/>
    <w:tmpl w:val="A62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7366B"/>
    <w:multiLevelType w:val="hybridMultilevel"/>
    <w:tmpl w:val="E8907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F484A16"/>
    <w:multiLevelType w:val="hybridMultilevel"/>
    <w:tmpl w:val="FE721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76282623">
    <w:abstractNumId w:val="15"/>
  </w:num>
  <w:num w:numId="2" w16cid:durableId="1620407742">
    <w:abstractNumId w:val="32"/>
  </w:num>
  <w:num w:numId="3" w16cid:durableId="237250681">
    <w:abstractNumId w:val="27"/>
  </w:num>
  <w:num w:numId="4" w16cid:durableId="611743810">
    <w:abstractNumId w:val="13"/>
  </w:num>
  <w:num w:numId="5" w16cid:durableId="1275556385">
    <w:abstractNumId w:val="28"/>
  </w:num>
  <w:num w:numId="6" w16cid:durableId="1801193880">
    <w:abstractNumId w:val="19"/>
  </w:num>
  <w:num w:numId="7" w16cid:durableId="2048871984">
    <w:abstractNumId w:val="25"/>
  </w:num>
  <w:num w:numId="8" w16cid:durableId="1441147173">
    <w:abstractNumId w:val="21"/>
  </w:num>
  <w:num w:numId="9" w16cid:durableId="12996867">
    <w:abstractNumId w:val="41"/>
  </w:num>
  <w:num w:numId="10" w16cid:durableId="713313844">
    <w:abstractNumId w:val="7"/>
  </w:num>
  <w:num w:numId="11" w16cid:durableId="527334349">
    <w:abstractNumId w:val="18"/>
  </w:num>
  <w:num w:numId="12" w16cid:durableId="1667394035">
    <w:abstractNumId w:val="29"/>
  </w:num>
  <w:num w:numId="13" w16cid:durableId="225577893">
    <w:abstractNumId w:val="23"/>
  </w:num>
  <w:num w:numId="14" w16cid:durableId="2086029640">
    <w:abstractNumId w:val="8"/>
  </w:num>
  <w:num w:numId="15" w16cid:durableId="2120488063">
    <w:abstractNumId w:val="49"/>
  </w:num>
  <w:num w:numId="16" w16cid:durableId="832798667">
    <w:abstractNumId w:val="31"/>
  </w:num>
  <w:num w:numId="17" w16cid:durableId="1977221460">
    <w:abstractNumId w:val="0"/>
  </w:num>
  <w:num w:numId="18" w16cid:durableId="652610763">
    <w:abstractNumId w:val="43"/>
  </w:num>
  <w:num w:numId="19" w16cid:durableId="734473547">
    <w:abstractNumId w:val="44"/>
  </w:num>
  <w:num w:numId="20" w16cid:durableId="1325235431">
    <w:abstractNumId w:val="11"/>
  </w:num>
  <w:num w:numId="21" w16cid:durableId="1998728299">
    <w:abstractNumId w:val="10"/>
  </w:num>
  <w:num w:numId="22" w16cid:durableId="290327973">
    <w:abstractNumId w:val="9"/>
  </w:num>
  <w:num w:numId="23" w16cid:durableId="1671566875">
    <w:abstractNumId w:val="14"/>
  </w:num>
  <w:num w:numId="24" w16cid:durableId="1698851537">
    <w:abstractNumId w:val="26"/>
  </w:num>
  <w:num w:numId="25" w16cid:durableId="520628454">
    <w:abstractNumId w:val="4"/>
  </w:num>
  <w:num w:numId="26" w16cid:durableId="1407996713">
    <w:abstractNumId w:val="16"/>
  </w:num>
  <w:num w:numId="27" w16cid:durableId="1040327891">
    <w:abstractNumId w:val="39"/>
  </w:num>
  <w:num w:numId="28" w16cid:durableId="872308345">
    <w:abstractNumId w:val="1"/>
  </w:num>
  <w:num w:numId="29" w16cid:durableId="284703913">
    <w:abstractNumId w:val="17"/>
  </w:num>
  <w:num w:numId="30" w16cid:durableId="430705519">
    <w:abstractNumId w:val="12"/>
  </w:num>
  <w:num w:numId="31" w16cid:durableId="96756646">
    <w:abstractNumId w:val="47"/>
  </w:num>
  <w:num w:numId="32" w16cid:durableId="791554695">
    <w:abstractNumId w:val="20"/>
  </w:num>
  <w:num w:numId="33" w16cid:durableId="1953510991">
    <w:abstractNumId w:val="30"/>
  </w:num>
  <w:num w:numId="34" w16cid:durableId="567115456">
    <w:abstractNumId w:val="38"/>
  </w:num>
  <w:num w:numId="35" w16cid:durableId="287712355">
    <w:abstractNumId w:val="37"/>
  </w:num>
  <w:num w:numId="36" w16cid:durableId="300967069">
    <w:abstractNumId w:val="33"/>
  </w:num>
  <w:num w:numId="37" w16cid:durableId="1932854447">
    <w:abstractNumId w:val="2"/>
  </w:num>
  <w:num w:numId="38" w16cid:durableId="1342781508">
    <w:abstractNumId w:val="48"/>
  </w:num>
  <w:num w:numId="39" w16cid:durableId="1292436860">
    <w:abstractNumId w:val="40"/>
  </w:num>
  <w:num w:numId="40" w16cid:durableId="1741903940">
    <w:abstractNumId w:val="22"/>
  </w:num>
  <w:num w:numId="41" w16cid:durableId="720591502">
    <w:abstractNumId w:val="36"/>
  </w:num>
  <w:num w:numId="42" w16cid:durableId="1764105871">
    <w:abstractNumId w:val="42"/>
  </w:num>
  <w:num w:numId="43" w16cid:durableId="21636961">
    <w:abstractNumId w:val="5"/>
  </w:num>
  <w:num w:numId="44" w16cid:durableId="1662614770">
    <w:abstractNumId w:val="34"/>
  </w:num>
  <w:num w:numId="45" w16cid:durableId="1342392529">
    <w:abstractNumId w:val="24"/>
  </w:num>
  <w:num w:numId="46" w16cid:durableId="1262180463">
    <w:abstractNumId w:val="6"/>
  </w:num>
  <w:num w:numId="47" w16cid:durableId="1625503077">
    <w:abstractNumId w:val="45"/>
  </w:num>
  <w:num w:numId="48" w16cid:durableId="1864242008">
    <w:abstractNumId w:val="46"/>
  </w:num>
  <w:num w:numId="49" w16cid:durableId="1345669285">
    <w:abstractNumId w:val="35"/>
  </w:num>
  <w:num w:numId="50" w16cid:durableId="104853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07634"/>
    <w:rsid w:val="00014C5C"/>
    <w:rsid w:val="00015614"/>
    <w:rsid w:val="000252FD"/>
    <w:rsid w:val="00025C93"/>
    <w:rsid w:val="000276C9"/>
    <w:rsid w:val="00052473"/>
    <w:rsid w:val="000530EB"/>
    <w:rsid w:val="00055E5D"/>
    <w:rsid w:val="00062EB9"/>
    <w:rsid w:val="00063AD0"/>
    <w:rsid w:val="000765C1"/>
    <w:rsid w:val="00082017"/>
    <w:rsid w:val="00086BC2"/>
    <w:rsid w:val="000A1232"/>
    <w:rsid w:val="000B2370"/>
    <w:rsid w:val="000C43B8"/>
    <w:rsid w:val="000C5AEC"/>
    <w:rsid w:val="00126007"/>
    <w:rsid w:val="00162E13"/>
    <w:rsid w:val="00186F52"/>
    <w:rsid w:val="0019384F"/>
    <w:rsid w:val="00194E78"/>
    <w:rsid w:val="001971E5"/>
    <w:rsid w:val="001B4289"/>
    <w:rsid w:val="001B4567"/>
    <w:rsid w:val="001D50D4"/>
    <w:rsid w:val="001E2986"/>
    <w:rsid w:val="001F4CC9"/>
    <w:rsid w:val="00203A6D"/>
    <w:rsid w:val="0020584D"/>
    <w:rsid w:val="00243039"/>
    <w:rsid w:val="0025048A"/>
    <w:rsid w:val="00250840"/>
    <w:rsid w:val="002606B3"/>
    <w:rsid w:val="00281E3F"/>
    <w:rsid w:val="00295FD8"/>
    <w:rsid w:val="002B45AB"/>
    <w:rsid w:val="00342A38"/>
    <w:rsid w:val="00364310"/>
    <w:rsid w:val="00364FB9"/>
    <w:rsid w:val="003809A7"/>
    <w:rsid w:val="00381E0C"/>
    <w:rsid w:val="00390601"/>
    <w:rsid w:val="00390AF5"/>
    <w:rsid w:val="003A082C"/>
    <w:rsid w:val="003A5B5E"/>
    <w:rsid w:val="003D237F"/>
    <w:rsid w:val="003D702F"/>
    <w:rsid w:val="003F5A47"/>
    <w:rsid w:val="00414684"/>
    <w:rsid w:val="004239B4"/>
    <w:rsid w:val="00447E35"/>
    <w:rsid w:val="00450FD5"/>
    <w:rsid w:val="00457AAD"/>
    <w:rsid w:val="0048262D"/>
    <w:rsid w:val="00482AF2"/>
    <w:rsid w:val="0048543A"/>
    <w:rsid w:val="004A072C"/>
    <w:rsid w:val="004A21FB"/>
    <w:rsid w:val="004C4002"/>
    <w:rsid w:val="004E37F1"/>
    <w:rsid w:val="004F46AD"/>
    <w:rsid w:val="00511BC3"/>
    <w:rsid w:val="00514E9D"/>
    <w:rsid w:val="00521175"/>
    <w:rsid w:val="00527BF4"/>
    <w:rsid w:val="00543B04"/>
    <w:rsid w:val="00544770"/>
    <w:rsid w:val="00551AC4"/>
    <w:rsid w:val="005564F2"/>
    <w:rsid w:val="00564BC4"/>
    <w:rsid w:val="00573DC5"/>
    <w:rsid w:val="00577DC8"/>
    <w:rsid w:val="00580233"/>
    <w:rsid w:val="00580F5E"/>
    <w:rsid w:val="00583173"/>
    <w:rsid w:val="00593F6C"/>
    <w:rsid w:val="00596D95"/>
    <w:rsid w:val="005A3C71"/>
    <w:rsid w:val="005B7758"/>
    <w:rsid w:val="005D0E1D"/>
    <w:rsid w:val="005D6313"/>
    <w:rsid w:val="005E0232"/>
    <w:rsid w:val="005E2229"/>
    <w:rsid w:val="005E5585"/>
    <w:rsid w:val="005F3306"/>
    <w:rsid w:val="00613BA6"/>
    <w:rsid w:val="00624062"/>
    <w:rsid w:val="00632E76"/>
    <w:rsid w:val="00641CD8"/>
    <w:rsid w:val="006617A4"/>
    <w:rsid w:val="00663BA7"/>
    <w:rsid w:val="00670126"/>
    <w:rsid w:val="006741CD"/>
    <w:rsid w:val="00675243"/>
    <w:rsid w:val="006A4AF8"/>
    <w:rsid w:val="006A7F41"/>
    <w:rsid w:val="00703828"/>
    <w:rsid w:val="0070635E"/>
    <w:rsid w:val="00715414"/>
    <w:rsid w:val="00726BA7"/>
    <w:rsid w:val="00731668"/>
    <w:rsid w:val="00732422"/>
    <w:rsid w:val="007348EC"/>
    <w:rsid w:val="00743231"/>
    <w:rsid w:val="00761572"/>
    <w:rsid w:val="0079740E"/>
    <w:rsid w:val="007A686D"/>
    <w:rsid w:val="007B25A1"/>
    <w:rsid w:val="007D0071"/>
    <w:rsid w:val="007F0920"/>
    <w:rsid w:val="007F1361"/>
    <w:rsid w:val="007F5078"/>
    <w:rsid w:val="00825DFB"/>
    <w:rsid w:val="00835716"/>
    <w:rsid w:val="008439D7"/>
    <w:rsid w:val="00851B7D"/>
    <w:rsid w:val="00880F2F"/>
    <w:rsid w:val="00891691"/>
    <w:rsid w:val="0089344C"/>
    <w:rsid w:val="008A6232"/>
    <w:rsid w:val="008C0E7E"/>
    <w:rsid w:val="008D54E8"/>
    <w:rsid w:val="008E3034"/>
    <w:rsid w:val="008F0F99"/>
    <w:rsid w:val="00911C19"/>
    <w:rsid w:val="00915DF5"/>
    <w:rsid w:val="00924F88"/>
    <w:rsid w:val="009462E8"/>
    <w:rsid w:val="00960278"/>
    <w:rsid w:val="00961FD4"/>
    <w:rsid w:val="009657FB"/>
    <w:rsid w:val="00981666"/>
    <w:rsid w:val="00995EDA"/>
    <w:rsid w:val="009C0FE0"/>
    <w:rsid w:val="009C3A70"/>
    <w:rsid w:val="009C50BD"/>
    <w:rsid w:val="009C6F81"/>
    <w:rsid w:val="009C7B4D"/>
    <w:rsid w:val="00A17CAB"/>
    <w:rsid w:val="00A26027"/>
    <w:rsid w:val="00A511D3"/>
    <w:rsid w:val="00A6706C"/>
    <w:rsid w:val="00AA4915"/>
    <w:rsid w:val="00AA628B"/>
    <w:rsid w:val="00AB4174"/>
    <w:rsid w:val="00AD102C"/>
    <w:rsid w:val="00AD1039"/>
    <w:rsid w:val="00AF2507"/>
    <w:rsid w:val="00AF5845"/>
    <w:rsid w:val="00AF6775"/>
    <w:rsid w:val="00B1790A"/>
    <w:rsid w:val="00B17E5F"/>
    <w:rsid w:val="00B2296D"/>
    <w:rsid w:val="00B27584"/>
    <w:rsid w:val="00B35AAC"/>
    <w:rsid w:val="00B45F56"/>
    <w:rsid w:val="00B6768A"/>
    <w:rsid w:val="00B7746B"/>
    <w:rsid w:val="00B85829"/>
    <w:rsid w:val="00B971F2"/>
    <w:rsid w:val="00BB1470"/>
    <w:rsid w:val="00BB7C5D"/>
    <w:rsid w:val="00BD323E"/>
    <w:rsid w:val="00BD4FB2"/>
    <w:rsid w:val="00BF5ED7"/>
    <w:rsid w:val="00BF6AFF"/>
    <w:rsid w:val="00C06E8B"/>
    <w:rsid w:val="00C15325"/>
    <w:rsid w:val="00C2100E"/>
    <w:rsid w:val="00C31D5B"/>
    <w:rsid w:val="00C327AF"/>
    <w:rsid w:val="00C32BAB"/>
    <w:rsid w:val="00C37F3A"/>
    <w:rsid w:val="00C709FC"/>
    <w:rsid w:val="00C710D3"/>
    <w:rsid w:val="00C73E2B"/>
    <w:rsid w:val="00C918D8"/>
    <w:rsid w:val="00C9561F"/>
    <w:rsid w:val="00C95AC5"/>
    <w:rsid w:val="00CC709B"/>
    <w:rsid w:val="00CE2701"/>
    <w:rsid w:val="00CF4541"/>
    <w:rsid w:val="00D04542"/>
    <w:rsid w:val="00D04CBE"/>
    <w:rsid w:val="00D31B24"/>
    <w:rsid w:val="00D33EA4"/>
    <w:rsid w:val="00D35996"/>
    <w:rsid w:val="00D41B4E"/>
    <w:rsid w:val="00D47252"/>
    <w:rsid w:val="00D60FAE"/>
    <w:rsid w:val="00DA5680"/>
    <w:rsid w:val="00DB537D"/>
    <w:rsid w:val="00DD1058"/>
    <w:rsid w:val="00DE61D4"/>
    <w:rsid w:val="00E073C3"/>
    <w:rsid w:val="00E1245B"/>
    <w:rsid w:val="00E1293D"/>
    <w:rsid w:val="00E1489D"/>
    <w:rsid w:val="00E16856"/>
    <w:rsid w:val="00E379FD"/>
    <w:rsid w:val="00E52145"/>
    <w:rsid w:val="00E52A9F"/>
    <w:rsid w:val="00E70BD1"/>
    <w:rsid w:val="00E82D2B"/>
    <w:rsid w:val="00EA2B51"/>
    <w:rsid w:val="00EB107C"/>
    <w:rsid w:val="00ED439C"/>
    <w:rsid w:val="00F0781D"/>
    <w:rsid w:val="00F13793"/>
    <w:rsid w:val="00F223EF"/>
    <w:rsid w:val="00F6142B"/>
    <w:rsid w:val="00F73CAA"/>
    <w:rsid w:val="00FB3BF0"/>
    <w:rsid w:val="00FB5B93"/>
    <w:rsid w:val="00FD520F"/>
    <w:rsid w:val="00FE5BCD"/>
    <w:rsid w:val="00FE621C"/>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uiPriority w:val="99"/>
    <w:unhideWhenUsed/>
    <w:rsid w:val="00260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C37F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rg/depts/OHRM/salaries_allowances/salary.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eers.un.org/lbw/home.aspx?viewtype=S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help/hotline.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org/depts/OHRM/salaries_allowances/salary.htm" TargetMode="External"/><Relationship Id="rId4" Type="http://schemas.openxmlformats.org/officeDocument/2006/relationships/webSettings" Target="webSettings.xml"/><Relationship Id="rId9" Type="http://schemas.openxmlformats.org/officeDocument/2006/relationships/hyperlink" Target="http://www.un.org/depts/OHRM/salaries_allowances/salar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Diana SELARU</cp:lastModifiedBy>
  <cp:revision>14</cp:revision>
  <cp:lastPrinted>2018-05-01T17:47:00Z</cp:lastPrinted>
  <dcterms:created xsi:type="dcterms:W3CDTF">2023-05-04T13:16:00Z</dcterms:created>
  <dcterms:modified xsi:type="dcterms:W3CDTF">2023-05-31T07:03:00Z</dcterms:modified>
</cp:coreProperties>
</file>