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6E3C" w14:textId="44FA97FF" w:rsidR="00823965" w:rsidRDefault="00823965">
      <w:pPr>
        <w:pBdr>
          <w:top w:val="nil"/>
          <w:left w:val="nil"/>
          <w:bottom w:val="nil"/>
          <w:right w:val="nil"/>
          <w:between w:val="nil"/>
        </w:pBdr>
        <w:ind w:left="-2" w:hanging="3"/>
        <w:jc w:val="center"/>
        <w:rPr>
          <w:b/>
          <w:color w:val="000000"/>
          <w:sz w:val="28"/>
          <w:szCs w:val="28"/>
        </w:rPr>
      </w:pPr>
      <w:bookmarkStart w:id="0" w:name="_GoBack"/>
      <w:bookmarkEnd w:id="0"/>
    </w:p>
    <w:p w14:paraId="5CA5E568" w14:textId="77777777" w:rsidR="009F36FB" w:rsidRDefault="009F36FB">
      <w:pPr>
        <w:pBdr>
          <w:top w:val="nil"/>
          <w:left w:val="nil"/>
          <w:bottom w:val="nil"/>
          <w:right w:val="nil"/>
          <w:between w:val="nil"/>
        </w:pBdr>
        <w:ind w:left="-2" w:hanging="3"/>
        <w:jc w:val="center"/>
        <w:rPr>
          <w:b/>
          <w:color w:val="000000"/>
          <w:sz w:val="28"/>
          <w:szCs w:val="28"/>
        </w:rPr>
      </w:pPr>
    </w:p>
    <w:p w14:paraId="7C03E636" w14:textId="77777777" w:rsidR="00D639CC" w:rsidRDefault="00156E89">
      <w:pPr>
        <w:pBdr>
          <w:top w:val="nil"/>
          <w:left w:val="nil"/>
          <w:bottom w:val="nil"/>
          <w:right w:val="nil"/>
          <w:between w:val="nil"/>
        </w:pBdr>
        <w:ind w:left="-2" w:hanging="3"/>
        <w:jc w:val="center"/>
        <w:rPr>
          <w:color w:val="000000"/>
          <w:sz w:val="24"/>
          <w:szCs w:val="24"/>
        </w:rPr>
      </w:pPr>
      <w:r>
        <w:rPr>
          <w:b/>
          <w:color w:val="000000"/>
          <w:sz w:val="28"/>
          <w:szCs w:val="28"/>
        </w:rPr>
        <w:t xml:space="preserve">PRICE </w:t>
      </w:r>
      <w:r>
        <w:rPr>
          <w:b/>
          <w:smallCaps/>
          <w:color w:val="000000"/>
          <w:sz w:val="26"/>
          <w:szCs w:val="26"/>
        </w:rPr>
        <w:t>QUOTATION FORM</w:t>
      </w:r>
    </w:p>
    <w:p w14:paraId="3CA38D78" w14:textId="77777777" w:rsidR="00D639CC" w:rsidRDefault="00D639CC"/>
    <w:tbl>
      <w:tblPr>
        <w:tblStyle w:val="a8"/>
        <w:tblW w:w="9067" w:type="dxa"/>
        <w:tblLayout w:type="fixed"/>
        <w:tblLook w:val="0400" w:firstRow="0" w:lastRow="0" w:firstColumn="0" w:lastColumn="0" w:noHBand="0" w:noVBand="1"/>
      </w:tblPr>
      <w:tblGrid>
        <w:gridCol w:w="5614"/>
        <w:gridCol w:w="3453"/>
      </w:tblGrid>
      <w:tr w:rsidR="00D639CC" w14:paraId="0FAC8A96" w14:textId="77777777">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69770524"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Name of Bidder:</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160D1A09" w14:textId="77777777" w:rsidR="00D639CC" w:rsidRDefault="00D639CC"/>
        </w:tc>
      </w:tr>
      <w:tr w:rsidR="00D639CC" w14:paraId="5C176D5E" w14:textId="77777777">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694D629F"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Date of the quotation:</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58CD6E90" w14:textId="77777777" w:rsidR="00D639CC" w:rsidRDefault="00156E89">
            <w:pPr>
              <w:pBdr>
                <w:top w:val="nil"/>
                <w:left w:val="nil"/>
                <w:bottom w:val="nil"/>
                <w:right w:val="nil"/>
                <w:between w:val="nil"/>
              </w:pBdr>
              <w:ind w:left="-2" w:hanging="2"/>
              <w:jc w:val="center"/>
              <w:rPr>
                <w:color w:val="000000"/>
                <w:sz w:val="24"/>
                <w:szCs w:val="24"/>
              </w:rPr>
            </w:pPr>
            <w:r>
              <w:rPr>
                <w:color w:val="808080"/>
                <w:sz w:val="22"/>
                <w:szCs w:val="22"/>
              </w:rPr>
              <w:t>Click here to enter a date.</w:t>
            </w:r>
          </w:p>
        </w:tc>
      </w:tr>
      <w:tr w:rsidR="00D639CC" w14:paraId="5EB0314D" w14:textId="77777777">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09CB8DF0"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Request for quotation Nº:</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6110DB0B" w14:textId="77777777" w:rsidR="00D639CC" w:rsidRDefault="00156E89">
            <w:pPr>
              <w:pBdr>
                <w:top w:val="nil"/>
                <w:left w:val="nil"/>
                <w:bottom w:val="nil"/>
                <w:right w:val="nil"/>
                <w:between w:val="nil"/>
              </w:pBdr>
              <w:ind w:left="-2" w:hanging="2"/>
              <w:jc w:val="center"/>
              <w:rPr>
                <w:color w:val="000000"/>
                <w:sz w:val="24"/>
                <w:szCs w:val="24"/>
              </w:rPr>
            </w:pPr>
            <w:r>
              <w:rPr>
                <w:b/>
                <w:color w:val="000000"/>
                <w:sz w:val="22"/>
                <w:szCs w:val="22"/>
              </w:rPr>
              <w:t>UNFPA/MDA/RFQ/2022/</w:t>
            </w:r>
            <w:r w:rsidR="0045542E" w:rsidRPr="0045542E">
              <w:rPr>
                <w:b/>
                <w:color w:val="000000"/>
                <w:sz w:val="22"/>
                <w:szCs w:val="22"/>
              </w:rPr>
              <w:t>16</w:t>
            </w:r>
          </w:p>
        </w:tc>
      </w:tr>
      <w:tr w:rsidR="00D639CC" w14:paraId="6AB6D30D" w14:textId="77777777">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28603DED"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Currency of quotation :</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0F34769B" w14:textId="77777777" w:rsidR="00D639CC" w:rsidRDefault="00156E89">
            <w:pPr>
              <w:pBdr>
                <w:top w:val="nil"/>
                <w:left w:val="nil"/>
                <w:bottom w:val="nil"/>
                <w:right w:val="nil"/>
                <w:between w:val="nil"/>
              </w:pBdr>
              <w:ind w:left="-2" w:hanging="2"/>
              <w:jc w:val="center"/>
              <w:rPr>
                <w:color w:val="000000"/>
                <w:sz w:val="24"/>
                <w:szCs w:val="24"/>
              </w:rPr>
            </w:pPr>
            <w:r>
              <w:rPr>
                <w:color w:val="000000"/>
                <w:sz w:val="22"/>
                <w:szCs w:val="22"/>
              </w:rPr>
              <w:t>USD</w:t>
            </w:r>
          </w:p>
        </w:tc>
      </w:tr>
      <w:tr w:rsidR="00D639CC" w14:paraId="5D89A232" w14:textId="77777777">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02CB8327"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Delivery charges based on the following 2020 Incoterm: </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54731215" w14:textId="77777777" w:rsidR="00D639CC" w:rsidRDefault="00156E89">
            <w:pPr>
              <w:pBdr>
                <w:top w:val="nil"/>
                <w:left w:val="nil"/>
                <w:bottom w:val="nil"/>
                <w:right w:val="nil"/>
                <w:between w:val="nil"/>
              </w:pBdr>
              <w:ind w:left="-2" w:hanging="2"/>
              <w:jc w:val="center"/>
              <w:rPr>
                <w:color w:val="000000"/>
                <w:sz w:val="24"/>
                <w:szCs w:val="24"/>
              </w:rPr>
            </w:pPr>
            <w:r>
              <w:rPr>
                <w:color w:val="808080"/>
                <w:sz w:val="22"/>
                <w:szCs w:val="22"/>
              </w:rPr>
              <w:t>Choose an item.</w:t>
            </w:r>
          </w:p>
        </w:tc>
      </w:tr>
      <w:tr w:rsidR="00D639CC" w14:paraId="09FB0A4B" w14:textId="77777777">
        <w:trPr>
          <w:trHeight w:val="220"/>
        </w:trPr>
        <w:tc>
          <w:tcPr>
            <w:tcW w:w="9067" w:type="dxa"/>
            <w:gridSpan w:val="2"/>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04203E98" w14:textId="77777777" w:rsidR="00D639CC" w:rsidRDefault="00156E89">
            <w:pPr>
              <w:pBdr>
                <w:top w:val="nil"/>
                <w:left w:val="nil"/>
                <w:bottom w:val="nil"/>
                <w:right w:val="nil"/>
                <w:between w:val="nil"/>
              </w:pBdr>
              <w:ind w:left="-2" w:hanging="2"/>
              <w:rPr>
                <w:color w:val="000000"/>
                <w:sz w:val="24"/>
                <w:szCs w:val="24"/>
              </w:rPr>
            </w:pPr>
            <w:r>
              <w:rPr>
                <w:b/>
                <w:color w:val="000000"/>
                <w:sz w:val="22"/>
                <w:szCs w:val="22"/>
              </w:rPr>
              <w:t>Validity of quotation:</w:t>
            </w:r>
          </w:p>
          <w:p w14:paraId="640E0C4E" w14:textId="77777777" w:rsidR="00D639CC" w:rsidRDefault="00156E89">
            <w:pPr>
              <w:pBdr>
                <w:top w:val="nil"/>
                <w:left w:val="nil"/>
                <w:bottom w:val="nil"/>
                <w:right w:val="nil"/>
                <w:between w:val="nil"/>
              </w:pBdr>
              <w:ind w:left="-2" w:hanging="2"/>
              <w:jc w:val="both"/>
              <w:rPr>
                <w:color w:val="000000"/>
                <w:sz w:val="24"/>
                <w:szCs w:val="24"/>
              </w:rPr>
            </w:pPr>
            <w:r>
              <w:rPr>
                <w:i/>
                <w:color w:val="000000"/>
                <w:sz w:val="22"/>
                <w:szCs w:val="22"/>
              </w:rPr>
              <w:t>(The quotation must be valid for a period of at least 3 months after the submission deadline</w:t>
            </w:r>
          </w:p>
        </w:tc>
      </w:tr>
    </w:tbl>
    <w:p w14:paraId="7EC69FAE" w14:textId="77777777" w:rsidR="00D639CC" w:rsidRDefault="00D639CC"/>
    <w:p w14:paraId="24E8DE82" w14:textId="77777777" w:rsidR="00D639CC" w:rsidRDefault="00156E89">
      <w:pPr>
        <w:numPr>
          <w:ilvl w:val="0"/>
          <w:numId w:val="11"/>
        </w:numPr>
        <w:pBdr>
          <w:top w:val="nil"/>
          <w:left w:val="nil"/>
          <w:bottom w:val="nil"/>
          <w:right w:val="nil"/>
          <w:between w:val="nil"/>
        </w:pBdr>
        <w:ind w:left="358"/>
        <w:jc w:val="both"/>
        <w:rPr>
          <w:color w:val="000000"/>
          <w:sz w:val="22"/>
          <w:szCs w:val="22"/>
        </w:rPr>
      </w:pPr>
      <w:r>
        <w:rPr>
          <w:color w:val="000000"/>
          <w:sz w:val="22"/>
          <w:szCs w:val="22"/>
        </w:rPr>
        <w:t xml:space="preserve">Quoted rates must be </w:t>
      </w:r>
      <w:r>
        <w:rPr>
          <w:b/>
          <w:color w:val="FF0000"/>
          <w:sz w:val="22"/>
          <w:szCs w:val="22"/>
        </w:rPr>
        <w:t>exclusive of VAT and all taxes</w:t>
      </w:r>
      <w:r>
        <w:rPr>
          <w:color w:val="000000"/>
          <w:sz w:val="22"/>
          <w:szCs w:val="22"/>
        </w:rPr>
        <w:t>, since UNFPA is exempt from taxes. </w:t>
      </w:r>
    </w:p>
    <w:p w14:paraId="14ACE44A" w14:textId="77777777" w:rsidR="00D639CC" w:rsidRDefault="00D639CC">
      <w:pPr>
        <w:rPr>
          <w:sz w:val="24"/>
          <w:szCs w:val="24"/>
        </w:rPr>
      </w:pPr>
    </w:p>
    <w:p w14:paraId="47BEB42A" w14:textId="77777777" w:rsidR="00D639CC" w:rsidRDefault="00156E89">
      <w:pPr>
        <w:pBdr>
          <w:top w:val="nil"/>
          <w:left w:val="nil"/>
          <w:bottom w:val="nil"/>
          <w:right w:val="nil"/>
          <w:between w:val="nil"/>
        </w:pBdr>
        <w:ind w:left="-2" w:hanging="2"/>
        <w:jc w:val="both"/>
        <w:rPr>
          <w:color w:val="000000"/>
          <w:sz w:val="24"/>
          <w:szCs w:val="24"/>
        </w:rPr>
      </w:pPr>
      <w:r>
        <w:rPr>
          <w:b/>
          <w:i/>
          <w:color w:val="00B1F1"/>
          <w:sz w:val="22"/>
          <w:szCs w:val="22"/>
        </w:rPr>
        <w:t>Note: You may add as many lines as required</w:t>
      </w:r>
    </w:p>
    <w:p w14:paraId="7A127B75" w14:textId="77777777" w:rsidR="00D639CC" w:rsidRDefault="00D639CC"/>
    <w:tbl>
      <w:tblPr>
        <w:tblStyle w:val="a9"/>
        <w:tblW w:w="9913" w:type="dxa"/>
        <w:jc w:val="center"/>
        <w:tblLayout w:type="fixed"/>
        <w:tblLook w:val="0400" w:firstRow="0" w:lastRow="0" w:firstColumn="0" w:lastColumn="0" w:noHBand="0" w:noVBand="1"/>
      </w:tblPr>
      <w:tblGrid>
        <w:gridCol w:w="643"/>
        <w:gridCol w:w="5396"/>
        <w:gridCol w:w="1304"/>
        <w:gridCol w:w="1009"/>
        <w:gridCol w:w="776"/>
        <w:gridCol w:w="785"/>
      </w:tblGrid>
      <w:tr w:rsidR="00D639CC" w14:paraId="461F3374" w14:textId="77777777">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32172D4B"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Item</w:t>
            </w:r>
          </w:p>
        </w:tc>
        <w:tc>
          <w:tcPr>
            <w:tcW w:w="5396"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3E315E67"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Description</w:t>
            </w:r>
          </w:p>
        </w:tc>
        <w:tc>
          <w:tcPr>
            <w:tcW w:w="1304"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06FF6C30"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Unit of measure (ex. day, hour, person etc.)</w:t>
            </w:r>
          </w:p>
        </w:tc>
        <w:tc>
          <w:tcPr>
            <w:tcW w:w="1009"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0FE62DF4"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Quantity</w:t>
            </w:r>
          </w:p>
        </w:tc>
        <w:tc>
          <w:tcPr>
            <w:tcW w:w="7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0C7DAC2E"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Unit rate, USD</w:t>
            </w:r>
          </w:p>
        </w:tc>
        <w:tc>
          <w:tcPr>
            <w:tcW w:w="785"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4C431F93" w14:textId="77777777" w:rsidR="00D639CC" w:rsidRDefault="00156E89">
            <w:pPr>
              <w:pBdr>
                <w:top w:val="nil"/>
                <w:left w:val="nil"/>
                <w:bottom w:val="nil"/>
                <w:right w:val="nil"/>
                <w:between w:val="nil"/>
              </w:pBdr>
              <w:ind w:left="-2" w:hanging="2"/>
              <w:jc w:val="center"/>
              <w:rPr>
                <w:color w:val="000000"/>
                <w:sz w:val="24"/>
                <w:szCs w:val="24"/>
              </w:rPr>
            </w:pPr>
            <w:r>
              <w:rPr>
                <w:color w:val="F2F2F2"/>
                <w:sz w:val="22"/>
                <w:szCs w:val="22"/>
              </w:rPr>
              <w:t>Sub-total, USD</w:t>
            </w:r>
          </w:p>
        </w:tc>
      </w:tr>
      <w:tr w:rsidR="00D639CC" w14:paraId="1421BF5C" w14:textId="77777777">
        <w:trPr>
          <w:jc w:val="center"/>
        </w:trPr>
        <w:tc>
          <w:tcPr>
            <w:tcW w:w="9913" w:type="dxa"/>
            <w:gridSpan w:val="6"/>
            <w:tcBorders>
              <w:top w:val="single" w:sz="4" w:space="0" w:color="000000"/>
              <w:left w:val="single" w:sz="4" w:space="0" w:color="000000"/>
              <w:bottom w:val="single" w:sz="4" w:space="0" w:color="000000"/>
              <w:right w:val="single" w:sz="4" w:space="0" w:color="000000"/>
            </w:tcBorders>
            <w:shd w:val="clear" w:color="auto" w:fill="DDDDDD"/>
            <w:tcMar>
              <w:top w:w="0" w:type="dxa"/>
              <w:left w:w="115" w:type="dxa"/>
              <w:bottom w:w="0" w:type="dxa"/>
              <w:right w:w="115" w:type="dxa"/>
            </w:tcMar>
          </w:tcPr>
          <w:p w14:paraId="3605B5F1" w14:textId="77777777" w:rsidR="00D639CC" w:rsidRDefault="00156E89" w:rsidP="005331DF">
            <w:pPr>
              <w:widowControl w:val="0"/>
              <w:pBdr>
                <w:top w:val="nil"/>
                <w:left w:val="nil"/>
                <w:bottom w:val="nil"/>
                <w:right w:val="nil"/>
                <w:between w:val="nil"/>
              </w:pBdr>
              <w:jc w:val="both"/>
              <w:rPr>
                <w:b/>
                <w:sz w:val="22"/>
                <w:szCs w:val="22"/>
              </w:rPr>
            </w:pPr>
            <w:r>
              <w:rPr>
                <w:b/>
                <w:color w:val="000000"/>
                <w:sz w:val="22"/>
                <w:szCs w:val="22"/>
              </w:rPr>
              <w:t xml:space="preserve">Deliverable 1. Organize team building and </w:t>
            </w:r>
            <w:r w:rsidR="005331DF">
              <w:rPr>
                <w:b/>
                <w:color w:val="000000"/>
                <w:sz w:val="22"/>
                <w:szCs w:val="22"/>
              </w:rPr>
              <w:t>learning</w:t>
            </w:r>
            <w:r>
              <w:rPr>
                <w:b/>
                <w:sz w:val="22"/>
                <w:szCs w:val="22"/>
              </w:rPr>
              <w:t xml:space="preserve"> for young girls from two VET institutions, part of the pilot initiative of the menstruation monitoring watch – IMMI </w:t>
            </w:r>
            <w:r>
              <w:rPr>
                <w:color w:val="000000"/>
                <w:sz w:val="22"/>
                <w:szCs w:val="22"/>
              </w:rPr>
              <w:t>as per the ToR</w:t>
            </w:r>
          </w:p>
        </w:tc>
      </w:tr>
      <w:tr w:rsidR="00D639CC" w14:paraId="32BCBCBC" w14:textId="77777777">
        <w:trPr>
          <w:trHeight w:val="285"/>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6F9F8"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1.1.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09F39" w14:textId="77777777" w:rsidR="00D639CC" w:rsidRDefault="00156E89">
            <w:pPr>
              <w:pBdr>
                <w:top w:val="nil"/>
                <w:left w:val="nil"/>
                <w:bottom w:val="nil"/>
                <w:right w:val="nil"/>
                <w:between w:val="nil"/>
              </w:pBdr>
              <w:jc w:val="both"/>
              <w:rPr>
                <w:color w:val="0E101A"/>
                <w:sz w:val="22"/>
                <w:szCs w:val="22"/>
              </w:rPr>
            </w:pPr>
            <w:r>
              <w:rPr>
                <w:color w:val="0E101A"/>
                <w:sz w:val="22"/>
                <w:szCs w:val="22"/>
              </w:rPr>
              <w:t xml:space="preserve">Organize the event will involve a specialist in youth health and an influencer to create a girls-friendly environment and to continue conducting the IMMI initiative by engaging the participants to learn more about their health and well-being. An influencer would share her own experience on reproductive health topics. The event will have approximately 2 hours duration for ~130 girls from two VET institutions: the Center for Excellence in Light Industry and the Vocational School No. 2. </w:t>
            </w:r>
          </w:p>
          <w:p w14:paraId="7009188F" w14:textId="77777777" w:rsidR="00D639CC" w:rsidRDefault="00D639CC">
            <w:pPr>
              <w:pBdr>
                <w:top w:val="nil"/>
                <w:left w:val="nil"/>
                <w:bottom w:val="nil"/>
                <w:right w:val="nil"/>
                <w:between w:val="nil"/>
              </w:pBdr>
              <w:jc w:val="both"/>
              <w:rPr>
                <w:color w:val="0E101A"/>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01166"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83BD1"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B7886"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B7DFA" w14:textId="77777777" w:rsidR="00D639CC" w:rsidRDefault="00D639CC"/>
        </w:tc>
      </w:tr>
      <w:tr w:rsidR="00D639CC" w14:paraId="03A4C4CB"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134C4"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1.2.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20D14" w14:textId="77777777" w:rsidR="00D639CC" w:rsidRDefault="00156E89">
            <w:pPr>
              <w:pBdr>
                <w:top w:val="nil"/>
                <w:left w:val="nil"/>
                <w:bottom w:val="nil"/>
                <w:right w:val="nil"/>
                <w:between w:val="nil"/>
              </w:pBdr>
              <w:jc w:val="both"/>
              <w:rPr>
                <w:color w:val="0E101A"/>
                <w:sz w:val="22"/>
                <w:szCs w:val="22"/>
              </w:rPr>
            </w:pPr>
            <w:r>
              <w:rPr>
                <w:color w:val="0E101A"/>
                <w:sz w:val="22"/>
                <w:szCs w:val="22"/>
              </w:rPr>
              <w:t>Ensure logistics for the offline event</w:t>
            </w:r>
            <w:r>
              <w:rPr>
                <w:b/>
                <w:color w:val="0E101A"/>
                <w:sz w:val="22"/>
                <w:szCs w:val="22"/>
              </w:rPr>
              <w:t xml:space="preserve">: </w:t>
            </w:r>
            <w:r>
              <w:rPr>
                <w:color w:val="0E101A"/>
                <w:sz w:val="22"/>
                <w:szCs w:val="22"/>
              </w:rPr>
              <w:t>an influencer with experience in moderating workshop events. Rent of venue in the Chisinau downtown. Rent of audio-visual services (PA system with five wireless microphones), one projector with screen. The venue should have a comfortable dedicated space for the speaker/s and moderator. Also are required printed nametags for the speakers, chairs for the attendees of the event (up to 130 persons), jars of water and cups for each table, air-conditioning system and a Wi-Fi Internet connection, arrangement of the room with the possibility to adjustment.</w:t>
            </w:r>
          </w:p>
          <w:p w14:paraId="3E6CBC37" w14:textId="77777777" w:rsidR="00D639CC" w:rsidRDefault="00D639CC">
            <w:pPr>
              <w:pBdr>
                <w:top w:val="nil"/>
                <w:left w:val="nil"/>
                <w:bottom w:val="nil"/>
                <w:right w:val="nil"/>
                <w:between w:val="nil"/>
              </w:pBdr>
              <w:jc w:val="both"/>
              <w:rPr>
                <w:color w:val="0E101A"/>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5EDF"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D8980"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0A9F9"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59152" w14:textId="77777777" w:rsidR="00D639CC" w:rsidRDefault="00D639CC"/>
        </w:tc>
      </w:tr>
      <w:tr w:rsidR="00D639CC" w14:paraId="465CFD9F" w14:textId="77777777">
        <w:trPr>
          <w:trHeight w:val="882"/>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E5697"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1.3.</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CDD90" w14:textId="77777777" w:rsidR="00D639CC" w:rsidRDefault="00156E89">
            <w:pPr>
              <w:pBdr>
                <w:top w:val="nil"/>
                <w:left w:val="nil"/>
                <w:bottom w:val="nil"/>
                <w:right w:val="nil"/>
                <w:between w:val="nil"/>
              </w:pBdr>
              <w:jc w:val="both"/>
              <w:rPr>
                <w:color w:val="0E101A"/>
                <w:sz w:val="22"/>
                <w:szCs w:val="22"/>
              </w:rPr>
            </w:pPr>
            <w:r>
              <w:rPr>
                <w:color w:val="0E101A"/>
                <w:sz w:val="22"/>
                <w:szCs w:val="22"/>
              </w:rPr>
              <w:t>Catering for offline events</w:t>
            </w:r>
            <w:r>
              <w:rPr>
                <w:b/>
                <w:color w:val="0E101A"/>
                <w:sz w:val="22"/>
                <w:szCs w:val="22"/>
              </w:rPr>
              <w:t> -</w:t>
            </w:r>
            <w:r>
              <w:rPr>
                <w:color w:val="0E101A"/>
                <w:sz w:val="22"/>
                <w:szCs w:val="22"/>
              </w:rPr>
              <w:t xml:space="preserve"> fourchette type: will include a buffet with snacks choices, sweet and sweet pastries ('placinte'), 2 types of sweet cake (muffins, chocolate, etc.), seasonal fruits - 2 types, tea, coffee, soft drinks and water for up to 130 participants.  </w:t>
            </w:r>
          </w:p>
          <w:p w14:paraId="22FC96B6" w14:textId="77777777" w:rsidR="00D639CC" w:rsidRDefault="00156E89">
            <w:pPr>
              <w:pBdr>
                <w:top w:val="nil"/>
                <w:left w:val="nil"/>
                <w:bottom w:val="nil"/>
                <w:right w:val="nil"/>
                <w:between w:val="nil"/>
              </w:pBdr>
              <w:jc w:val="both"/>
              <w:rPr>
                <w:color w:val="0E101A"/>
                <w:sz w:val="22"/>
                <w:szCs w:val="22"/>
              </w:rPr>
            </w:pPr>
            <w:r>
              <w:rPr>
                <w:color w:val="0E101A"/>
                <w:sz w:val="22"/>
                <w:szCs w:val="22"/>
              </w:rPr>
              <w:lastRenderedPageBreak/>
              <w:t>Still/sparkling water in 0,5 l bottles, in the Conference Room. Reusable water jugs and glass cups are available in the conference room throughout the event</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E7CD6"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80AD6"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49F91"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A3FC3" w14:textId="77777777" w:rsidR="00D639CC" w:rsidRDefault="00D639CC"/>
        </w:tc>
      </w:tr>
      <w:tr w:rsidR="00D639CC" w14:paraId="78278054"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A982C"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lastRenderedPageBreak/>
              <w:t>1.4.</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CC0E8" w14:textId="77777777" w:rsidR="00D639CC" w:rsidRDefault="00156E89">
            <w:pPr>
              <w:pBdr>
                <w:top w:val="nil"/>
                <w:left w:val="nil"/>
                <w:bottom w:val="nil"/>
                <w:right w:val="nil"/>
                <w:between w:val="nil"/>
              </w:pBdr>
              <w:jc w:val="both"/>
              <w:rPr>
                <w:color w:val="0E101A"/>
                <w:sz w:val="22"/>
                <w:szCs w:val="22"/>
              </w:rPr>
            </w:pPr>
            <w:r>
              <w:rPr>
                <w:color w:val="0E101A"/>
                <w:sz w:val="22"/>
                <w:szCs w:val="22"/>
              </w:rPr>
              <w:t>Interpretation</w:t>
            </w:r>
            <w:r w:rsidR="005331DF">
              <w:rPr>
                <w:color w:val="0E101A"/>
                <w:sz w:val="22"/>
                <w:szCs w:val="22"/>
              </w:rPr>
              <w:t>:</w:t>
            </w:r>
            <w:r>
              <w:rPr>
                <w:color w:val="0E101A"/>
                <w:sz w:val="22"/>
                <w:szCs w:val="22"/>
              </w:rPr>
              <w:t xml:space="preserve"> simultaneous interpretation from Romanian and Russian into English and, vice-versa, rental of the equipment if necessary.</w:t>
            </w:r>
          </w:p>
          <w:p w14:paraId="59F12D91" w14:textId="77777777" w:rsidR="00D639CC" w:rsidRDefault="00D639CC">
            <w:pPr>
              <w:ind w:hanging="2"/>
              <w:jc w:val="both"/>
              <w:rPr>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DF0BD"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94D10"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E46D0"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F77E6" w14:textId="77777777" w:rsidR="00D639CC" w:rsidRDefault="00D639CC"/>
        </w:tc>
      </w:tr>
      <w:tr w:rsidR="00D639CC" w14:paraId="1370D2DB"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30530"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1.5.</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AC0DA" w14:textId="77777777" w:rsidR="00D639CC" w:rsidRDefault="00156E89">
            <w:pPr>
              <w:ind w:hanging="2"/>
              <w:jc w:val="both"/>
              <w:rPr>
                <w:color w:val="0E101A"/>
                <w:sz w:val="22"/>
                <w:szCs w:val="22"/>
              </w:rPr>
            </w:pPr>
            <w:r>
              <w:rPr>
                <w:color w:val="0E101A"/>
                <w:sz w:val="22"/>
                <w:szCs w:val="22"/>
              </w:rPr>
              <w:t xml:space="preserve">Foto services: will ensure the foto services during the event – </w:t>
            </w:r>
            <w:r w:rsidR="005331DF">
              <w:rPr>
                <w:color w:val="0E101A"/>
                <w:sz w:val="22"/>
                <w:szCs w:val="22"/>
              </w:rPr>
              <w:t>2</w:t>
            </w:r>
            <w:r>
              <w:rPr>
                <w:color w:val="0E101A"/>
                <w:sz w:val="22"/>
                <w:szCs w:val="22"/>
              </w:rPr>
              <w:t xml:space="preserve"> hours</w:t>
            </w:r>
          </w:p>
          <w:p w14:paraId="74E550CC" w14:textId="77777777" w:rsidR="00D639CC" w:rsidRDefault="00D639CC">
            <w:pPr>
              <w:ind w:hanging="2"/>
              <w:jc w:val="both"/>
              <w:rPr>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987A4"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556DA"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1AC7C"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2C8DE" w14:textId="77777777" w:rsidR="00D639CC" w:rsidRDefault="00D639CC"/>
        </w:tc>
      </w:tr>
      <w:tr w:rsidR="00D639CC" w14:paraId="6B0D75B5" w14:textId="77777777">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5C5BE" w14:textId="77777777" w:rsidR="00D639CC" w:rsidRDefault="00156E89">
            <w:pPr>
              <w:pBdr>
                <w:top w:val="nil"/>
                <w:left w:val="nil"/>
                <w:bottom w:val="nil"/>
                <w:right w:val="nil"/>
                <w:between w:val="nil"/>
              </w:pBdr>
              <w:ind w:left="-2" w:hanging="2"/>
              <w:jc w:val="right"/>
              <w:rPr>
                <w:b/>
                <w:color w:val="000000"/>
                <w:sz w:val="22"/>
                <w:szCs w:val="22"/>
              </w:rPr>
            </w:pPr>
            <w:r>
              <w:rPr>
                <w:b/>
                <w:color w:val="000000"/>
                <w:sz w:val="22"/>
                <w:szCs w:val="22"/>
              </w:rPr>
              <w:t>Total Deliverable 1</w:t>
            </w:r>
          </w:p>
          <w:p w14:paraId="778FEDFA" w14:textId="77777777" w:rsidR="00D639CC" w:rsidRDefault="00D639CC">
            <w:pPr>
              <w:pBdr>
                <w:top w:val="nil"/>
                <w:left w:val="nil"/>
                <w:bottom w:val="nil"/>
                <w:right w:val="nil"/>
                <w:between w:val="nil"/>
              </w:pBdr>
              <w:rPr>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9757F" w14:textId="77777777" w:rsidR="00D639CC" w:rsidRDefault="00D639CC"/>
        </w:tc>
      </w:tr>
      <w:tr w:rsidR="00D639CC" w14:paraId="30B33DD4" w14:textId="77777777">
        <w:trPr>
          <w:jc w:val="center"/>
        </w:trPr>
        <w:tc>
          <w:tcPr>
            <w:tcW w:w="9913"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7E698228" w14:textId="77777777" w:rsidR="00D639CC" w:rsidRDefault="00156E89">
            <w:pPr>
              <w:pBdr>
                <w:top w:val="nil"/>
                <w:left w:val="nil"/>
                <w:bottom w:val="nil"/>
                <w:right w:val="nil"/>
                <w:between w:val="nil"/>
              </w:pBdr>
              <w:rPr>
                <w:b/>
                <w:i/>
                <w:color w:val="0E101A"/>
                <w:sz w:val="22"/>
                <w:szCs w:val="22"/>
              </w:rPr>
            </w:pPr>
            <w:r>
              <w:rPr>
                <w:b/>
                <w:color w:val="000000"/>
                <w:sz w:val="22"/>
                <w:szCs w:val="22"/>
              </w:rPr>
              <w:t xml:space="preserve">Deliverable 2. </w:t>
            </w:r>
            <w:r>
              <w:rPr>
                <w:b/>
                <w:color w:val="0E101A"/>
                <w:sz w:val="22"/>
                <w:szCs w:val="22"/>
              </w:rPr>
              <w:t>Two one-day workshops with 16 national trainers on life-skills education within the VET project</w:t>
            </w:r>
            <w:r>
              <w:rPr>
                <w:i/>
                <w:color w:val="000000"/>
                <w:sz w:val="22"/>
                <w:szCs w:val="22"/>
              </w:rPr>
              <w:t xml:space="preserve"> </w:t>
            </w:r>
            <w:r>
              <w:rPr>
                <w:color w:val="000000"/>
                <w:sz w:val="22"/>
                <w:szCs w:val="22"/>
              </w:rPr>
              <w:t>as per the ToR</w:t>
            </w:r>
          </w:p>
        </w:tc>
      </w:tr>
      <w:tr w:rsidR="00D639CC" w14:paraId="0C6487C2"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7CD3F"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2.1.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9E4EC" w14:textId="77777777" w:rsidR="00D639CC" w:rsidRDefault="00156E89">
            <w:pPr>
              <w:jc w:val="both"/>
              <w:rPr>
                <w:sz w:val="22"/>
                <w:szCs w:val="22"/>
              </w:rPr>
            </w:pPr>
            <w:r>
              <w:rPr>
                <w:sz w:val="22"/>
                <w:szCs w:val="22"/>
              </w:rPr>
              <w:t>Still/sparkling water in 0,5 l bottles,</w:t>
            </w:r>
            <w:r>
              <w:rPr>
                <w:b/>
                <w:sz w:val="22"/>
                <w:szCs w:val="22"/>
              </w:rPr>
              <w:t xml:space="preserve"> </w:t>
            </w:r>
            <w:r>
              <w:rPr>
                <w:sz w:val="22"/>
                <w:szCs w:val="22"/>
              </w:rPr>
              <w:t>in the Meeting Room. Reusable water jugs and glass cups are available in the meeting room throughout the event.</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FEEF4"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EC97A"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42810"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01A004" w14:textId="77777777" w:rsidR="00D639CC" w:rsidRDefault="00D639CC"/>
        </w:tc>
      </w:tr>
      <w:tr w:rsidR="00D639CC" w14:paraId="68B66166"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8C9D6"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2.2.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3DE99" w14:textId="77777777" w:rsidR="00D639CC" w:rsidRDefault="00156E89">
            <w:pPr>
              <w:jc w:val="both"/>
              <w:rPr>
                <w:sz w:val="22"/>
                <w:szCs w:val="22"/>
              </w:rPr>
            </w:pPr>
            <w:r>
              <w:rPr>
                <w:sz w:val="22"/>
                <w:szCs w:val="22"/>
              </w:rPr>
              <w:t xml:space="preserve">Catering service fourchette type: should include tea, coffee, milk, sugar, sandwich/bruschetta or an assortment of pies, sweet and sweet pastries ('placinte'), seasonal fruits - 2 types for up to 21 participants X 2 events.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F74D8"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22D1A"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925D9"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DC2C8" w14:textId="77777777" w:rsidR="00D639CC" w:rsidRDefault="00D639CC"/>
        </w:tc>
      </w:tr>
      <w:tr w:rsidR="00D639CC" w14:paraId="17151A5F"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371BA"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2.3.</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EEC715" w14:textId="77777777" w:rsidR="00D639CC" w:rsidRDefault="00156E89">
            <w:pPr>
              <w:widowControl w:val="0"/>
              <w:pBdr>
                <w:top w:val="nil"/>
                <w:left w:val="nil"/>
                <w:bottom w:val="nil"/>
                <w:right w:val="nil"/>
                <w:between w:val="nil"/>
              </w:pBdr>
              <w:jc w:val="both"/>
              <w:rPr>
                <w:sz w:val="22"/>
                <w:szCs w:val="22"/>
              </w:rPr>
            </w:pPr>
            <w:r>
              <w:rPr>
                <w:sz w:val="22"/>
                <w:szCs w:val="22"/>
              </w:rPr>
              <w:t>Travel costs reimbursement services: reimbursement of transportation costs, as per tickets or official cost table</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85AA7"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A9354"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2F57A"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01BBE" w14:textId="77777777" w:rsidR="00D639CC" w:rsidRDefault="00D639CC"/>
        </w:tc>
      </w:tr>
      <w:tr w:rsidR="00D639CC" w14:paraId="476338A4" w14:textId="77777777">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179E4" w14:textId="77777777" w:rsidR="00D639CC" w:rsidRDefault="00156E89">
            <w:pPr>
              <w:jc w:val="right"/>
            </w:pPr>
            <w:r>
              <w:rPr>
                <w:b/>
                <w:color w:val="000000"/>
                <w:sz w:val="22"/>
                <w:szCs w:val="22"/>
              </w:rPr>
              <w:t>Total Deliverable 2</w:t>
            </w: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DEF55" w14:textId="77777777" w:rsidR="00D639CC" w:rsidRDefault="00D639CC"/>
        </w:tc>
      </w:tr>
      <w:tr w:rsidR="00D639CC" w14:paraId="1A0E77F6" w14:textId="77777777">
        <w:trPr>
          <w:jc w:val="center"/>
        </w:trPr>
        <w:tc>
          <w:tcPr>
            <w:tcW w:w="991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0BE39" w14:textId="77777777" w:rsidR="00D639CC" w:rsidRDefault="00156E89">
            <w:pPr>
              <w:pBdr>
                <w:top w:val="nil"/>
                <w:left w:val="nil"/>
                <w:bottom w:val="nil"/>
                <w:right w:val="nil"/>
                <w:between w:val="nil"/>
              </w:pBdr>
              <w:jc w:val="both"/>
              <w:rPr>
                <w:b/>
                <w:i/>
                <w:color w:val="0E101A"/>
                <w:sz w:val="22"/>
                <w:szCs w:val="22"/>
              </w:rPr>
            </w:pPr>
            <w:r>
              <w:rPr>
                <w:b/>
                <w:color w:val="000000"/>
                <w:sz w:val="22"/>
                <w:szCs w:val="22"/>
              </w:rPr>
              <w:t xml:space="preserve">Deliverable 3. </w:t>
            </w:r>
            <w:r>
              <w:rPr>
                <w:b/>
                <w:color w:val="0E101A"/>
                <w:sz w:val="22"/>
                <w:szCs w:val="22"/>
              </w:rPr>
              <w:t>Design, Layout, Printing, and Production of Promo Products for Network of VET Youth Peer Educators on Life Skills</w:t>
            </w:r>
            <w:r>
              <w:rPr>
                <w:b/>
                <w:i/>
                <w:color w:val="0E101A"/>
                <w:sz w:val="22"/>
                <w:szCs w:val="22"/>
              </w:rPr>
              <w:t xml:space="preserve"> </w:t>
            </w:r>
            <w:r>
              <w:rPr>
                <w:i/>
                <w:color w:val="000000"/>
                <w:sz w:val="22"/>
                <w:szCs w:val="22"/>
              </w:rPr>
              <w:t xml:space="preserve"> </w:t>
            </w:r>
            <w:r>
              <w:rPr>
                <w:color w:val="000000"/>
                <w:sz w:val="22"/>
                <w:szCs w:val="22"/>
              </w:rPr>
              <w:t>as per the ToR</w:t>
            </w:r>
          </w:p>
        </w:tc>
      </w:tr>
      <w:tr w:rsidR="00D639CC" w14:paraId="7BB71E5B"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CD762"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3.1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F9B39" w14:textId="77777777" w:rsidR="00D639CC" w:rsidRDefault="00156E89">
            <w:pPr>
              <w:ind w:right="372"/>
              <w:jc w:val="both"/>
              <w:rPr>
                <w:color w:val="000000"/>
                <w:sz w:val="22"/>
                <w:szCs w:val="22"/>
              </w:rPr>
            </w:pPr>
            <w:r>
              <w:rPr>
                <w:color w:val="000000"/>
                <w:sz w:val="22"/>
                <w:szCs w:val="22"/>
              </w:rPr>
              <w:t xml:space="preserve">Printing the Romanian and Russian versions of "The peer educator's guide".  </w:t>
            </w:r>
          </w:p>
          <w:p w14:paraId="4B72C4A1" w14:textId="77777777" w:rsidR="00D639CC" w:rsidRDefault="00156E89">
            <w:pPr>
              <w:jc w:val="both"/>
              <w:rPr>
                <w:sz w:val="22"/>
                <w:szCs w:val="22"/>
              </w:rPr>
            </w:pPr>
            <w:r>
              <w:rPr>
                <w:sz w:val="22"/>
                <w:szCs w:val="22"/>
              </w:rPr>
              <w:t>Characteristics: </w:t>
            </w:r>
          </w:p>
          <w:p w14:paraId="0CEE360C" w14:textId="77777777" w:rsidR="00D639CC" w:rsidRDefault="00156E89">
            <w:pPr>
              <w:jc w:val="both"/>
              <w:rPr>
                <w:sz w:val="22"/>
                <w:szCs w:val="22"/>
              </w:rPr>
            </w:pPr>
            <w:r>
              <w:rPr>
                <w:sz w:val="22"/>
                <w:szCs w:val="22"/>
              </w:rPr>
              <w:t>Format: A5; number of text colors: 4; number of cover colors: 4 + 0; number of pages’ text: 100 (A5); paper: offset 80g / m2; soft cardboard cover  220 g / m.p. laminated on one side.</w:t>
            </w:r>
          </w:p>
          <w:p w14:paraId="299C30DE" w14:textId="77777777" w:rsidR="00D639CC" w:rsidRDefault="00156E89">
            <w:pPr>
              <w:rPr>
                <w:sz w:val="22"/>
                <w:szCs w:val="22"/>
              </w:rPr>
            </w:pPr>
            <w:r>
              <w:rPr>
                <w:b/>
              </w:rPr>
              <w:t>QTY:</w:t>
            </w:r>
            <w:r>
              <w:t xml:space="preserve"> 100 units Romanian version and 30 units Russian version</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B8B90"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60821"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29449"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F7423" w14:textId="77777777" w:rsidR="00D639CC" w:rsidRDefault="00D639CC"/>
        </w:tc>
      </w:tr>
      <w:tr w:rsidR="00D639CC" w14:paraId="5961D0C3"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49061"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t>3.2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3B4E1" w14:textId="77777777" w:rsidR="00D639CC" w:rsidRDefault="00156E89">
            <w:pPr>
              <w:widowControl w:val="0"/>
              <w:pBdr>
                <w:top w:val="nil"/>
                <w:left w:val="nil"/>
                <w:bottom w:val="nil"/>
                <w:right w:val="nil"/>
                <w:between w:val="nil"/>
              </w:pBdr>
              <w:jc w:val="both"/>
              <w:rPr>
                <w:color w:val="000000"/>
                <w:sz w:val="22"/>
                <w:szCs w:val="22"/>
              </w:rPr>
            </w:pPr>
            <w:r>
              <w:rPr>
                <w:color w:val="0E101A"/>
                <w:sz w:val="22"/>
                <w:szCs w:val="22"/>
              </w:rPr>
              <w:t>Develop visibility materials</w:t>
            </w:r>
            <w:r>
              <w:rPr>
                <w:color w:val="000000"/>
                <w:sz w:val="22"/>
                <w:szCs w:val="22"/>
              </w:rPr>
              <w:t xml:space="preserve">: </w:t>
            </w:r>
          </w:p>
          <w:p w14:paraId="066ED4D6" w14:textId="77777777" w:rsidR="00D639CC" w:rsidRDefault="00156E89">
            <w:pPr>
              <w:numPr>
                <w:ilvl w:val="0"/>
                <w:numId w:val="10"/>
              </w:numPr>
              <w:pBdr>
                <w:top w:val="nil"/>
                <w:left w:val="nil"/>
                <w:bottom w:val="nil"/>
                <w:right w:val="nil"/>
                <w:between w:val="nil"/>
              </w:pBdr>
              <w:jc w:val="both"/>
              <w:rPr>
                <w:b/>
                <w:color w:val="000000"/>
                <w:sz w:val="18"/>
                <w:szCs w:val="18"/>
              </w:rPr>
            </w:pPr>
            <w:r>
              <w:rPr>
                <w:b/>
                <w:color w:val="000000"/>
                <w:sz w:val="22"/>
                <w:szCs w:val="22"/>
              </w:rPr>
              <w:t xml:space="preserve">T-shirt. </w:t>
            </w:r>
          </w:p>
          <w:p w14:paraId="64E7D8F3" w14:textId="77777777" w:rsidR="00D639CC" w:rsidRDefault="00156E89">
            <w:pPr>
              <w:jc w:val="both"/>
              <w:rPr>
                <w:sz w:val="22"/>
                <w:szCs w:val="22"/>
              </w:rPr>
            </w:pPr>
            <w:r>
              <w:rPr>
                <w:sz w:val="22"/>
                <w:szCs w:val="22"/>
              </w:rPr>
              <w:t xml:space="preserve">Characteristics: Cotton t-shirt 180 g/m², 100% cotton; Colour: black; Item to be printed: logo project (150mm x 120 mm) + front graphic element (250×300 mm); </w:t>
            </w:r>
          </w:p>
          <w:p w14:paraId="2D7ADFDC" w14:textId="77777777" w:rsidR="00D639CC" w:rsidRDefault="00156E89">
            <w:pPr>
              <w:rPr>
                <w:sz w:val="22"/>
                <w:szCs w:val="22"/>
              </w:rPr>
            </w:pPr>
            <w:r>
              <w:rPr>
                <w:i/>
                <w:sz w:val="22"/>
                <w:szCs w:val="22"/>
              </w:rPr>
              <w:t>*mandatory to provide a sample of the fabric.</w:t>
            </w:r>
            <w:r>
              <w:rPr>
                <w:b/>
                <w:sz w:val="22"/>
                <w:szCs w:val="22"/>
              </w:rPr>
              <w:t xml:space="preserve"> QTY:</w:t>
            </w:r>
            <w:r>
              <w:rPr>
                <w:sz w:val="22"/>
                <w:szCs w:val="22"/>
              </w:rPr>
              <w:t xml:space="preserve"> 100 pcs (M: 45 pcs.;L: 40 pcs.;XL: 15 pcs).;</w:t>
            </w:r>
          </w:p>
          <w:p w14:paraId="5DEABEE1" w14:textId="77777777" w:rsidR="00D639CC" w:rsidRDefault="00156E89">
            <w:pPr>
              <w:numPr>
                <w:ilvl w:val="0"/>
                <w:numId w:val="10"/>
              </w:numPr>
              <w:pBdr>
                <w:top w:val="nil"/>
                <w:left w:val="nil"/>
                <w:bottom w:val="nil"/>
                <w:right w:val="nil"/>
                <w:between w:val="nil"/>
              </w:pBdr>
              <w:jc w:val="both"/>
              <w:rPr>
                <w:b/>
                <w:color w:val="000000"/>
                <w:sz w:val="22"/>
                <w:szCs w:val="22"/>
              </w:rPr>
            </w:pPr>
            <w:r>
              <w:rPr>
                <w:b/>
                <w:color w:val="000000"/>
                <w:sz w:val="22"/>
                <w:szCs w:val="22"/>
              </w:rPr>
              <w:t>Cotton</w:t>
            </w:r>
            <w:r>
              <w:rPr>
                <w:color w:val="000000"/>
                <w:sz w:val="32"/>
                <w:szCs w:val="32"/>
              </w:rPr>
              <w:t xml:space="preserve"> </w:t>
            </w:r>
            <w:r>
              <w:rPr>
                <w:b/>
                <w:color w:val="000000"/>
                <w:sz w:val="22"/>
                <w:szCs w:val="22"/>
              </w:rPr>
              <w:t>sweatshirt</w:t>
            </w:r>
          </w:p>
          <w:p w14:paraId="11A9B447" w14:textId="77777777" w:rsidR="00D639CC" w:rsidRDefault="00156E89">
            <w:pPr>
              <w:pBdr>
                <w:top w:val="nil"/>
                <w:left w:val="nil"/>
                <w:bottom w:val="nil"/>
                <w:right w:val="nil"/>
                <w:between w:val="nil"/>
              </w:pBdr>
              <w:jc w:val="both"/>
              <w:rPr>
                <w:color w:val="000000"/>
                <w:sz w:val="22"/>
                <w:szCs w:val="22"/>
              </w:rPr>
            </w:pPr>
            <w:r>
              <w:rPr>
                <w:color w:val="000000"/>
                <w:sz w:val="22"/>
                <w:szCs w:val="22"/>
              </w:rPr>
              <w:t xml:space="preserve">Characteristics: Fabric at least 80% cotton; Weight: 280 g/m²; brushed inside, double fabric hood, kangaroo pocket, wide rib cuffs, and waistband with elastin; Item to be printed: project logo + graphic element (250 mm x 200 mm). </w:t>
            </w:r>
          </w:p>
          <w:p w14:paraId="3675C8E8" w14:textId="77777777" w:rsidR="00D639CC" w:rsidRDefault="00156E89">
            <w:pPr>
              <w:rPr>
                <w:sz w:val="22"/>
                <w:szCs w:val="22"/>
              </w:rPr>
            </w:pPr>
            <w:r>
              <w:rPr>
                <w:i/>
                <w:sz w:val="22"/>
                <w:szCs w:val="22"/>
              </w:rPr>
              <w:t>*mandatory to provide a sample of the fabric</w:t>
            </w:r>
            <w:r>
              <w:rPr>
                <w:sz w:val="22"/>
                <w:szCs w:val="22"/>
              </w:rPr>
              <w:t xml:space="preserve">. </w:t>
            </w:r>
            <w:r>
              <w:rPr>
                <w:b/>
                <w:sz w:val="22"/>
                <w:szCs w:val="22"/>
              </w:rPr>
              <w:t>QTY:</w:t>
            </w:r>
            <w:r>
              <w:rPr>
                <w:sz w:val="22"/>
                <w:szCs w:val="22"/>
              </w:rPr>
              <w:t xml:space="preserve"> 85 pcs (M: 45 pcs.; L: 40 pcs.).;</w:t>
            </w:r>
          </w:p>
          <w:p w14:paraId="5FA94033" w14:textId="77777777" w:rsidR="00D639CC" w:rsidRDefault="00156E89">
            <w:pPr>
              <w:widowControl w:val="0"/>
              <w:numPr>
                <w:ilvl w:val="0"/>
                <w:numId w:val="7"/>
              </w:numPr>
              <w:pBdr>
                <w:top w:val="nil"/>
                <w:left w:val="nil"/>
                <w:bottom w:val="nil"/>
                <w:right w:val="nil"/>
                <w:between w:val="nil"/>
              </w:pBdr>
              <w:jc w:val="both"/>
              <w:rPr>
                <w:b/>
                <w:color w:val="000000"/>
                <w:sz w:val="22"/>
                <w:szCs w:val="22"/>
              </w:rPr>
            </w:pPr>
            <w:r>
              <w:rPr>
                <w:b/>
                <w:color w:val="000000"/>
                <w:sz w:val="22"/>
                <w:szCs w:val="22"/>
              </w:rPr>
              <w:t>Cotton bag.</w:t>
            </w:r>
          </w:p>
          <w:p w14:paraId="7B10CF26" w14:textId="77777777" w:rsidR="00D639CC" w:rsidRDefault="00156E89">
            <w:pPr>
              <w:jc w:val="both"/>
              <w:rPr>
                <w:sz w:val="22"/>
                <w:szCs w:val="22"/>
              </w:rPr>
            </w:pPr>
            <w:r>
              <w:rPr>
                <w:sz w:val="22"/>
                <w:szCs w:val="22"/>
              </w:rPr>
              <w:lastRenderedPageBreak/>
              <w:t xml:space="preserve">Characteristics: reusable, jute fabric (240 g/m2) with a handle 65 cm long and a front pocket of 100% cotton 140 g/m2; 370x 410x100. Print size: 150 x 200, 4+0 with logos &amp; slogan. </w:t>
            </w:r>
          </w:p>
          <w:p w14:paraId="4EE7D0DA" w14:textId="77777777" w:rsidR="00D639CC" w:rsidRDefault="00156E89">
            <w:pPr>
              <w:widowControl w:val="0"/>
              <w:pBdr>
                <w:top w:val="nil"/>
                <w:left w:val="nil"/>
                <w:bottom w:val="nil"/>
                <w:right w:val="nil"/>
                <w:between w:val="nil"/>
              </w:pBdr>
              <w:jc w:val="both"/>
            </w:pPr>
            <w:r>
              <w:rPr>
                <w:i/>
                <w:sz w:val="22"/>
                <w:szCs w:val="22"/>
              </w:rPr>
              <w:t>*mandatory to provide a sample of the item.</w:t>
            </w:r>
            <w:r>
              <w:rPr>
                <w:b/>
                <w:sz w:val="22"/>
                <w:szCs w:val="22"/>
              </w:rPr>
              <w:t xml:space="preserve"> QTY: </w:t>
            </w:r>
            <w:r>
              <w:rPr>
                <w:sz w:val="22"/>
                <w:szCs w:val="22"/>
              </w:rPr>
              <w:t>200 pcs.</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41257"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0509A"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0D1E0"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0657A" w14:textId="77777777" w:rsidR="00D639CC" w:rsidRDefault="00D639CC"/>
        </w:tc>
      </w:tr>
      <w:tr w:rsidR="00D639CC" w14:paraId="2C343316" w14:textId="77777777">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2A1B5" w14:textId="77777777" w:rsidR="00D639CC" w:rsidRDefault="00156E89">
            <w:pPr>
              <w:pBdr>
                <w:top w:val="nil"/>
                <w:left w:val="nil"/>
                <w:bottom w:val="nil"/>
                <w:right w:val="nil"/>
                <w:between w:val="nil"/>
              </w:pBdr>
              <w:ind w:left="-2" w:hanging="2"/>
              <w:jc w:val="both"/>
              <w:rPr>
                <w:color w:val="000000"/>
                <w:sz w:val="22"/>
                <w:szCs w:val="22"/>
              </w:rPr>
            </w:pPr>
            <w:r>
              <w:rPr>
                <w:color w:val="000000"/>
                <w:sz w:val="22"/>
                <w:szCs w:val="22"/>
              </w:rPr>
              <w:lastRenderedPageBreak/>
              <w:t>3.3</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26090" w14:textId="77777777" w:rsidR="00D639CC" w:rsidRDefault="00156E89">
            <w:pPr>
              <w:widowControl w:val="0"/>
              <w:pBdr>
                <w:top w:val="nil"/>
                <w:left w:val="nil"/>
                <w:bottom w:val="nil"/>
                <w:right w:val="nil"/>
                <w:between w:val="nil"/>
              </w:pBdr>
              <w:jc w:val="both"/>
              <w:rPr>
                <w:color w:val="000000"/>
                <w:sz w:val="22"/>
                <w:szCs w:val="22"/>
              </w:rPr>
            </w:pPr>
            <w:r>
              <w:rPr>
                <w:color w:val="000000"/>
                <w:sz w:val="22"/>
                <w:szCs w:val="22"/>
              </w:rPr>
              <w:t>Develop design and print stickers and wall stickers to ensure the visibility of the project:</w:t>
            </w:r>
          </w:p>
          <w:p w14:paraId="0F4F5CEA" w14:textId="77777777" w:rsidR="00D639CC" w:rsidRDefault="00156E89">
            <w:pPr>
              <w:numPr>
                <w:ilvl w:val="0"/>
                <w:numId w:val="7"/>
              </w:numPr>
              <w:pBdr>
                <w:top w:val="nil"/>
                <w:left w:val="nil"/>
                <w:bottom w:val="nil"/>
                <w:right w:val="nil"/>
                <w:between w:val="nil"/>
              </w:pBdr>
              <w:jc w:val="both"/>
              <w:rPr>
                <w:b/>
                <w:color w:val="000000"/>
                <w:sz w:val="22"/>
                <w:szCs w:val="22"/>
              </w:rPr>
            </w:pPr>
            <w:r>
              <w:rPr>
                <w:b/>
                <w:color w:val="000000"/>
                <w:sz w:val="22"/>
                <w:szCs w:val="22"/>
              </w:rPr>
              <w:t xml:space="preserve">Stickers </w:t>
            </w:r>
          </w:p>
          <w:p w14:paraId="72AC465C" w14:textId="77777777" w:rsidR="00D639CC" w:rsidRDefault="00156E89">
            <w:pPr>
              <w:jc w:val="both"/>
              <w:rPr>
                <w:sz w:val="22"/>
                <w:szCs w:val="22"/>
              </w:rPr>
            </w:pPr>
            <w:r>
              <w:rPr>
                <w:sz w:val="22"/>
                <w:szCs w:val="22"/>
              </w:rPr>
              <w:t xml:space="preserve">Characteristics: for phones / laptops / tablets, branded with logo for mobiles/tablets; Thin &amp; flexible; Residue-free removal; various shapes. </w:t>
            </w:r>
            <w:r w:rsidR="005331DF">
              <w:rPr>
                <w:sz w:val="22"/>
                <w:szCs w:val="22"/>
              </w:rPr>
              <w:t>Printed size: 5</w:t>
            </w:r>
            <w:r>
              <w:rPr>
                <w:sz w:val="22"/>
                <w:szCs w:val="22"/>
              </w:rPr>
              <w:t>cm x 5</w:t>
            </w:r>
            <w:r w:rsidR="005331DF">
              <w:rPr>
                <w:sz w:val="22"/>
                <w:szCs w:val="22"/>
              </w:rPr>
              <w:t>cm</w:t>
            </w:r>
            <w:r>
              <w:rPr>
                <w:sz w:val="22"/>
                <w:szCs w:val="22"/>
              </w:rPr>
              <w:t xml:space="preserve">. </w:t>
            </w:r>
            <w:r>
              <w:rPr>
                <w:b/>
                <w:sz w:val="22"/>
                <w:szCs w:val="22"/>
              </w:rPr>
              <w:t xml:space="preserve">QTY: </w:t>
            </w:r>
            <w:r>
              <w:rPr>
                <w:sz w:val="22"/>
                <w:szCs w:val="22"/>
              </w:rPr>
              <w:t>200 pcs.</w:t>
            </w:r>
          </w:p>
          <w:p w14:paraId="561430F4" w14:textId="77777777" w:rsidR="00D639CC" w:rsidRDefault="00156E89">
            <w:pPr>
              <w:numPr>
                <w:ilvl w:val="0"/>
                <w:numId w:val="7"/>
              </w:numPr>
              <w:pBdr>
                <w:top w:val="nil"/>
                <w:left w:val="nil"/>
                <w:bottom w:val="nil"/>
                <w:right w:val="nil"/>
                <w:between w:val="nil"/>
              </w:pBdr>
              <w:jc w:val="both"/>
              <w:rPr>
                <w:b/>
                <w:color w:val="000000"/>
                <w:sz w:val="22"/>
                <w:szCs w:val="22"/>
              </w:rPr>
            </w:pPr>
            <w:r>
              <w:rPr>
                <w:b/>
                <w:color w:val="000000"/>
                <w:sz w:val="22"/>
                <w:szCs w:val="22"/>
              </w:rPr>
              <w:t>Wall stickers</w:t>
            </w:r>
          </w:p>
          <w:p w14:paraId="5FA6F275" w14:textId="77777777" w:rsidR="00D639CC" w:rsidRDefault="00156E89">
            <w:pPr>
              <w:jc w:val="both"/>
              <w:rPr>
                <w:sz w:val="22"/>
                <w:szCs w:val="22"/>
              </w:rPr>
            </w:pPr>
            <w:r>
              <w:rPr>
                <w:sz w:val="22"/>
                <w:szCs w:val="22"/>
              </w:rPr>
              <w:t>Characteristics: for different types of surfaces, for visibility</w:t>
            </w:r>
          </w:p>
          <w:p w14:paraId="22B048F9" w14:textId="77777777" w:rsidR="00D639CC" w:rsidRDefault="00156E89">
            <w:pPr>
              <w:jc w:val="both"/>
              <w:rPr>
                <w:sz w:val="22"/>
                <w:szCs w:val="22"/>
              </w:rPr>
            </w:pPr>
            <w:r>
              <w:rPr>
                <w:sz w:val="22"/>
                <w:szCs w:val="22"/>
              </w:rPr>
              <w:t>purposes; Residue-free removal;</w:t>
            </w:r>
          </w:p>
          <w:p w14:paraId="5FEC4375" w14:textId="77777777" w:rsidR="00D639CC" w:rsidRDefault="00156E89">
            <w:pPr>
              <w:jc w:val="both"/>
              <w:rPr>
                <w:sz w:val="22"/>
                <w:szCs w:val="22"/>
              </w:rPr>
            </w:pPr>
            <w:r>
              <w:rPr>
                <w:sz w:val="22"/>
                <w:szCs w:val="22"/>
              </w:rPr>
              <w:t>Material Type: Vinyl; Size: 125mm x75mm</w:t>
            </w:r>
          </w:p>
          <w:p w14:paraId="05E4D8E4" w14:textId="77777777" w:rsidR="00D639CC" w:rsidRDefault="00156E89">
            <w:pPr>
              <w:jc w:val="both"/>
              <w:rPr>
                <w:sz w:val="22"/>
                <w:szCs w:val="22"/>
              </w:rPr>
            </w:pPr>
            <w:r>
              <w:rPr>
                <w:sz w:val="22"/>
                <w:szCs w:val="22"/>
              </w:rPr>
              <w:t xml:space="preserve">Printed item: color, 4+0, graphic element &amp; project logos. </w:t>
            </w:r>
            <w:r>
              <w:rPr>
                <w:b/>
                <w:sz w:val="22"/>
                <w:szCs w:val="22"/>
              </w:rPr>
              <w:t xml:space="preserve">QTY: </w:t>
            </w:r>
            <w:r w:rsidR="005331DF">
              <w:rPr>
                <w:sz w:val="22"/>
                <w:szCs w:val="22"/>
              </w:rPr>
              <w:t>10</w:t>
            </w:r>
            <w:r>
              <w:rPr>
                <w:sz w:val="22"/>
                <w:szCs w:val="22"/>
              </w:rPr>
              <w:t>0 pcs</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16032" w14:textId="77777777" w:rsidR="00D639CC" w:rsidRDefault="00D639CC"/>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42EF0" w14:textId="77777777" w:rsidR="00D639CC" w:rsidRDefault="00D639CC"/>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97FAE" w14:textId="77777777" w:rsidR="00D639CC" w:rsidRDefault="00D639CC"/>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435E3" w14:textId="77777777" w:rsidR="00D639CC" w:rsidRDefault="00D639CC"/>
        </w:tc>
      </w:tr>
      <w:tr w:rsidR="00D639CC" w14:paraId="35E9E78C" w14:textId="77777777">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8A2F0" w14:textId="77777777" w:rsidR="00D639CC" w:rsidRDefault="00156E89">
            <w:pPr>
              <w:pBdr>
                <w:top w:val="nil"/>
                <w:left w:val="nil"/>
                <w:bottom w:val="nil"/>
                <w:right w:val="nil"/>
                <w:between w:val="nil"/>
              </w:pBdr>
              <w:ind w:left="-2" w:hanging="2"/>
              <w:jc w:val="right"/>
              <w:rPr>
                <w:color w:val="000000"/>
                <w:sz w:val="24"/>
                <w:szCs w:val="24"/>
              </w:rPr>
            </w:pPr>
            <w:r>
              <w:rPr>
                <w:b/>
                <w:color w:val="000000"/>
                <w:sz w:val="22"/>
                <w:szCs w:val="22"/>
              </w:rPr>
              <w:t>Total Deliverable 3</w:t>
            </w: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FCA20" w14:textId="77777777" w:rsidR="00D639CC" w:rsidRDefault="00D639CC"/>
        </w:tc>
      </w:tr>
      <w:tr w:rsidR="00D639CC" w14:paraId="77ABE28B" w14:textId="77777777">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4A8FE" w14:textId="77777777" w:rsidR="00D639CC" w:rsidRDefault="00D639CC">
            <w:pPr>
              <w:pBdr>
                <w:top w:val="nil"/>
                <w:left w:val="nil"/>
                <w:bottom w:val="nil"/>
                <w:right w:val="nil"/>
                <w:between w:val="nil"/>
              </w:pBdr>
              <w:ind w:left="-2" w:hanging="2"/>
              <w:jc w:val="right"/>
              <w:rPr>
                <w:b/>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40EE2" w14:textId="77777777" w:rsidR="00D639CC" w:rsidRDefault="00D639CC"/>
        </w:tc>
      </w:tr>
      <w:tr w:rsidR="00D639CC" w14:paraId="7A0C90EF" w14:textId="77777777">
        <w:trPr>
          <w:jc w:val="center"/>
        </w:trPr>
        <w:tc>
          <w:tcPr>
            <w:tcW w:w="9128" w:type="dxa"/>
            <w:gridSpan w:val="5"/>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tcPr>
          <w:p w14:paraId="181EE4A9" w14:textId="77777777" w:rsidR="00D639CC" w:rsidRDefault="00156E89">
            <w:pPr>
              <w:pBdr>
                <w:top w:val="nil"/>
                <w:left w:val="nil"/>
                <w:bottom w:val="nil"/>
                <w:right w:val="nil"/>
                <w:between w:val="nil"/>
              </w:pBdr>
              <w:ind w:left="-2" w:hanging="2"/>
              <w:jc w:val="right"/>
              <w:rPr>
                <w:color w:val="000000"/>
                <w:sz w:val="24"/>
                <w:szCs w:val="24"/>
              </w:rPr>
            </w:pPr>
            <w:r>
              <w:rPr>
                <w:b/>
                <w:i/>
                <w:color w:val="000000"/>
                <w:sz w:val="22"/>
                <w:szCs w:val="22"/>
              </w:rPr>
              <w:t>Total Contract Price</w:t>
            </w:r>
          </w:p>
        </w:tc>
        <w:tc>
          <w:tcPr>
            <w:tcW w:w="785" w:type="dxa"/>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vAlign w:val="center"/>
          </w:tcPr>
          <w:p w14:paraId="7436EC1A" w14:textId="77777777" w:rsidR="00D639CC" w:rsidRDefault="00156E89">
            <w:pPr>
              <w:pBdr>
                <w:top w:val="nil"/>
                <w:left w:val="nil"/>
                <w:bottom w:val="nil"/>
                <w:right w:val="nil"/>
                <w:between w:val="nil"/>
              </w:pBdr>
              <w:ind w:left="-2" w:hanging="2"/>
              <w:jc w:val="right"/>
              <w:rPr>
                <w:color w:val="000000"/>
                <w:sz w:val="24"/>
                <w:szCs w:val="24"/>
              </w:rPr>
            </w:pPr>
            <w:r>
              <w:rPr>
                <w:color w:val="000000"/>
                <w:sz w:val="22"/>
                <w:szCs w:val="22"/>
              </w:rPr>
              <w:t xml:space="preserve"> $$</w:t>
            </w:r>
          </w:p>
        </w:tc>
      </w:tr>
    </w:tbl>
    <w:p w14:paraId="4F212BD1" w14:textId="77777777" w:rsidR="00D639CC" w:rsidRDefault="00156E89">
      <w:pPr>
        <w:spacing w:after="240"/>
        <w:jc w:val="both"/>
        <w:rPr>
          <w:color w:val="000000"/>
          <w:sz w:val="22"/>
          <w:szCs w:val="22"/>
        </w:rPr>
      </w:pPr>
      <w:r>
        <w:br/>
      </w:r>
      <w:r>
        <w:br/>
      </w:r>
      <w:r>
        <w:rPr>
          <w:sz w:val="22"/>
          <w:szCs w:val="22"/>
        </w:rPr>
        <w:t xml:space="preserve">I </w:t>
      </w:r>
      <w:r>
        <w:rPr>
          <w:color w:val="000000"/>
          <w:sz w:val="22"/>
          <w:szCs w:val="22"/>
        </w:rPr>
        <w:t>hereby certify that the company mentioned above, which I am duly authorized to sign for, has reviewed RFQ UNFPA/MDA/RFQ/2022/008,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a"/>
        <w:tblW w:w="8404" w:type="dxa"/>
        <w:tblInd w:w="981" w:type="dxa"/>
        <w:tblLayout w:type="fixed"/>
        <w:tblLook w:val="0400" w:firstRow="0" w:lastRow="0" w:firstColumn="0" w:lastColumn="0" w:noHBand="0" w:noVBand="1"/>
      </w:tblPr>
      <w:tblGrid>
        <w:gridCol w:w="3072"/>
        <w:gridCol w:w="4888"/>
        <w:gridCol w:w="444"/>
      </w:tblGrid>
      <w:tr w:rsidR="00D639CC" w14:paraId="18CF8BC1" w14:textId="77777777">
        <w:trPr>
          <w:trHeight w:val="1267"/>
        </w:trPr>
        <w:tc>
          <w:tcPr>
            <w:tcW w:w="3072"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469AC8AB" w14:textId="77777777" w:rsidR="00D639CC" w:rsidRDefault="00156E89">
            <w:pPr>
              <w:spacing w:after="240"/>
              <w:rPr>
                <w:color w:val="000000"/>
                <w:sz w:val="22"/>
                <w:szCs w:val="22"/>
              </w:rPr>
            </w:pPr>
            <w:r>
              <w:rPr>
                <w:color w:val="000000"/>
                <w:sz w:val="22"/>
                <w:szCs w:val="22"/>
              </w:rPr>
              <w:br/>
            </w:r>
          </w:p>
        </w:tc>
        <w:tc>
          <w:tcPr>
            <w:tcW w:w="4889"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3B11167F" w14:textId="77777777" w:rsidR="00D639CC" w:rsidRDefault="00156E89">
            <w:pPr>
              <w:pBdr>
                <w:top w:val="nil"/>
                <w:left w:val="nil"/>
                <w:bottom w:val="nil"/>
                <w:right w:val="nil"/>
                <w:between w:val="nil"/>
              </w:pBdr>
              <w:ind w:left="-2" w:hanging="2"/>
              <w:jc w:val="center"/>
              <w:rPr>
                <w:color w:val="000000"/>
                <w:sz w:val="22"/>
                <w:szCs w:val="22"/>
              </w:rPr>
            </w:pPr>
            <w:r>
              <w:rPr>
                <w:color w:val="000000"/>
                <w:sz w:val="22"/>
                <w:szCs w:val="22"/>
              </w:rPr>
              <w:t>Click here to enter a date.</w:t>
            </w:r>
          </w:p>
        </w:tc>
        <w:tc>
          <w:tcPr>
            <w:tcW w:w="444"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1998DFD4" w14:textId="77777777" w:rsidR="00D639CC" w:rsidRDefault="00D639CC">
            <w:pPr>
              <w:rPr>
                <w:color w:val="000000"/>
                <w:sz w:val="22"/>
                <w:szCs w:val="22"/>
              </w:rPr>
            </w:pPr>
          </w:p>
        </w:tc>
      </w:tr>
      <w:tr w:rsidR="00D639CC" w14:paraId="673F1136" w14:textId="77777777">
        <w:trPr>
          <w:trHeight w:val="439"/>
        </w:trPr>
        <w:tc>
          <w:tcPr>
            <w:tcW w:w="3072"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6D312661" w14:textId="77777777" w:rsidR="00D639CC" w:rsidRDefault="00156E89">
            <w:pPr>
              <w:pBdr>
                <w:top w:val="nil"/>
                <w:left w:val="nil"/>
                <w:bottom w:val="nil"/>
                <w:right w:val="nil"/>
                <w:between w:val="nil"/>
              </w:pBdr>
              <w:ind w:left="-2" w:hanging="2"/>
              <w:jc w:val="center"/>
              <w:rPr>
                <w:color w:val="000000"/>
                <w:sz w:val="22"/>
                <w:szCs w:val="22"/>
              </w:rPr>
            </w:pPr>
            <w:r>
              <w:rPr>
                <w:color w:val="000000"/>
                <w:sz w:val="22"/>
                <w:szCs w:val="22"/>
              </w:rPr>
              <w:t>Name and title</w:t>
            </w:r>
          </w:p>
        </w:tc>
        <w:tc>
          <w:tcPr>
            <w:tcW w:w="5333"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119A4B15" w14:textId="77777777" w:rsidR="00D639CC" w:rsidRDefault="00156E89">
            <w:pPr>
              <w:pBdr>
                <w:top w:val="nil"/>
                <w:left w:val="nil"/>
                <w:bottom w:val="nil"/>
                <w:right w:val="nil"/>
                <w:between w:val="nil"/>
              </w:pBdr>
              <w:ind w:left="-2" w:hanging="2"/>
              <w:jc w:val="center"/>
              <w:rPr>
                <w:color w:val="000000"/>
                <w:sz w:val="22"/>
                <w:szCs w:val="22"/>
              </w:rPr>
            </w:pPr>
            <w:r>
              <w:rPr>
                <w:color w:val="000000"/>
                <w:sz w:val="22"/>
                <w:szCs w:val="22"/>
              </w:rPr>
              <w:t>Date and place</w:t>
            </w:r>
          </w:p>
        </w:tc>
      </w:tr>
    </w:tbl>
    <w:p w14:paraId="79842160" w14:textId="77777777" w:rsidR="00D639CC" w:rsidRDefault="00156E89">
      <w:pPr>
        <w:spacing w:after="240"/>
        <w:rPr>
          <w:color w:val="000000"/>
          <w:sz w:val="22"/>
          <w:szCs w:val="22"/>
        </w:rPr>
      </w:pPr>
      <w:r>
        <w:rPr>
          <w:color w:val="000000"/>
          <w:sz w:val="22"/>
          <w:szCs w:val="22"/>
        </w:rPr>
        <w:br/>
      </w:r>
    </w:p>
    <w:p w14:paraId="5D015B21" w14:textId="77777777" w:rsidR="00D639CC" w:rsidRDefault="00D639CC">
      <w:pPr>
        <w:spacing w:after="240"/>
      </w:pPr>
    </w:p>
    <w:p w14:paraId="1811F98D" w14:textId="77777777" w:rsidR="00D639CC" w:rsidRDefault="00D639CC">
      <w:pPr>
        <w:spacing w:after="240"/>
      </w:pPr>
    </w:p>
    <w:p w14:paraId="049F53AB" w14:textId="77777777" w:rsidR="00D639CC" w:rsidRDefault="00D639CC">
      <w:pPr>
        <w:spacing w:after="240"/>
      </w:pPr>
    </w:p>
    <w:p w14:paraId="6F59787F" w14:textId="77777777" w:rsidR="00D639CC" w:rsidRDefault="00D639CC">
      <w:pPr>
        <w:spacing w:after="240"/>
      </w:pPr>
    </w:p>
    <w:p w14:paraId="567094E0" w14:textId="77777777" w:rsidR="00D639CC" w:rsidRDefault="00D639CC">
      <w:pPr>
        <w:spacing w:after="240"/>
      </w:pPr>
    </w:p>
    <w:p w14:paraId="380C2F37" w14:textId="77777777" w:rsidR="00D639CC" w:rsidRDefault="00D639CC">
      <w:pPr>
        <w:spacing w:after="240"/>
      </w:pPr>
    </w:p>
    <w:p w14:paraId="467C22A7" w14:textId="77777777" w:rsidR="00D639CC" w:rsidRDefault="00D639CC">
      <w:pPr>
        <w:spacing w:after="240"/>
      </w:pPr>
    </w:p>
    <w:p w14:paraId="234A3A0F" w14:textId="77777777" w:rsidR="00D639CC" w:rsidRDefault="00D639CC">
      <w:pPr>
        <w:spacing w:after="240"/>
      </w:pPr>
    </w:p>
    <w:p w14:paraId="71A21FAC" w14:textId="77777777" w:rsidR="00D639CC" w:rsidRDefault="00D639CC">
      <w:pPr>
        <w:spacing w:after="240"/>
      </w:pPr>
    </w:p>
    <w:p w14:paraId="73A5FB99" w14:textId="77777777" w:rsidR="00D639CC" w:rsidRDefault="00D639CC">
      <w:pPr>
        <w:spacing w:after="240"/>
      </w:pPr>
    </w:p>
    <w:p w14:paraId="41B20EFF" w14:textId="77777777" w:rsidR="00D639CC" w:rsidRDefault="00156E89">
      <w:pPr>
        <w:pBdr>
          <w:top w:val="nil"/>
          <w:left w:val="nil"/>
          <w:bottom w:val="nil"/>
          <w:right w:val="nil"/>
          <w:between w:val="nil"/>
        </w:pBdr>
        <w:ind w:left="-2" w:hanging="3"/>
        <w:jc w:val="center"/>
        <w:rPr>
          <w:color w:val="000000"/>
          <w:sz w:val="22"/>
          <w:szCs w:val="22"/>
        </w:rPr>
      </w:pPr>
      <w:r>
        <w:rPr>
          <w:b/>
          <w:color w:val="000000"/>
          <w:sz w:val="24"/>
          <w:szCs w:val="24"/>
        </w:rPr>
        <w:t>ANNEX I:</w:t>
      </w:r>
    </w:p>
    <w:p w14:paraId="66F6348F" w14:textId="77777777" w:rsidR="00D639CC" w:rsidRDefault="00156E89">
      <w:pPr>
        <w:pBdr>
          <w:top w:val="nil"/>
          <w:left w:val="nil"/>
          <w:bottom w:val="nil"/>
          <w:right w:val="nil"/>
          <w:between w:val="nil"/>
        </w:pBdr>
        <w:ind w:left="-2" w:hanging="3"/>
        <w:jc w:val="center"/>
        <w:rPr>
          <w:color w:val="000000"/>
          <w:sz w:val="22"/>
          <w:szCs w:val="22"/>
        </w:rPr>
      </w:pPr>
      <w:r>
        <w:rPr>
          <w:b/>
          <w:color w:val="000000"/>
          <w:sz w:val="24"/>
          <w:szCs w:val="24"/>
        </w:rPr>
        <w:t>General Conditions of Contracts:</w:t>
      </w:r>
    </w:p>
    <w:p w14:paraId="0E4B4FAF" w14:textId="77777777" w:rsidR="00D639CC" w:rsidRDefault="00156E89">
      <w:pPr>
        <w:pBdr>
          <w:top w:val="nil"/>
          <w:left w:val="nil"/>
          <w:bottom w:val="nil"/>
          <w:right w:val="nil"/>
          <w:between w:val="nil"/>
        </w:pBdr>
        <w:ind w:left="-2" w:hanging="3"/>
        <w:jc w:val="center"/>
        <w:rPr>
          <w:color w:val="000000"/>
          <w:sz w:val="22"/>
          <w:szCs w:val="22"/>
        </w:rPr>
      </w:pPr>
      <w:r>
        <w:rPr>
          <w:b/>
          <w:color w:val="000000"/>
          <w:sz w:val="24"/>
          <w:szCs w:val="24"/>
        </w:rPr>
        <w:t>De Minimis Contracts</w:t>
      </w:r>
    </w:p>
    <w:p w14:paraId="7A3C981B" w14:textId="77777777" w:rsidR="00D639CC" w:rsidRDefault="00D639CC">
      <w:pPr>
        <w:spacing w:after="240"/>
        <w:rPr>
          <w:sz w:val="18"/>
          <w:szCs w:val="18"/>
        </w:rPr>
      </w:pPr>
    </w:p>
    <w:p w14:paraId="01A4321B" w14:textId="77777777" w:rsidR="00D639CC" w:rsidRDefault="00156E89">
      <w:pPr>
        <w:pBdr>
          <w:top w:val="nil"/>
          <w:left w:val="nil"/>
          <w:bottom w:val="nil"/>
          <w:right w:val="nil"/>
          <w:between w:val="nil"/>
        </w:pBdr>
        <w:ind w:left="-2" w:hanging="2"/>
        <w:rPr>
          <w:color w:val="000000"/>
          <w:sz w:val="22"/>
          <w:szCs w:val="22"/>
        </w:rPr>
      </w:pPr>
      <w:r>
        <w:rPr>
          <w:color w:val="000000"/>
          <w:sz w:val="22"/>
          <w:szCs w:val="22"/>
        </w:rPr>
        <w:t xml:space="preserve">This Request for Quotation is subject to UNFPA's General Conditions of Contract: De Minimis Contracts, which are available in </w:t>
      </w:r>
      <w:hyperlink r:id="rId9">
        <w:r>
          <w:rPr>
            <w:color w:val="003366"/>
            <w:sz w:val="22"/>
            <w:szCs w:val="22"/>
            <w:u w:val="single"/>
          </w:rPr>
          <w:t>English,</w:t>
        </w:r>
      </w:hyperlink>
      <w:r>
        <w:rPr>
          <w:color w:val="000000"/>
          <w:sz w:val="22"/>
          <w:szCs w:val="22"/>
        </w:rPr>
        <w:t xml:space="preserve"> </w:t>
      </w:r>
      <w:hyperlink r:id="rId10">
        <w:r>
          <w:rPr>
            <w:color w:val="003366"/>
            <w:sz w:val="22"/>
            <w:szCs w:val="22"/>
            <w:u w:val="single"/>
          </w:rPr>
          <w:t>Spanish</w:t>
        </w:r>
      </w:hyperlink>
      <w:r>
        <w:rPr>
          <w:color w:val="000000"/>
          <w:sz w:val="22"/>
          <w:szCs w:val="22"/>
        </w:rPr>
        <w:t xml:space="preserve"> and </w:t>
      </w:r>
      <w:hyperlink r:id="rId11">
        <w:r>
          <w:rPr>
            <w:color w:val="003366"/>
            <w:sz w:val="22"/>
            <w:szCs w:val="22"/>
            <w:u w:val="single"/>
          </w:rPr>
          <w:t>French</w:t>
        </w:r>
      </w:hyperlink>
    </w:p>
    <w:p w14:paraId="1322F7AC" w14:textId="77777777" w:rsidR="00D639CC" w:rsidRDefault="00D639CC">
      <w:pPr>
        <w:jc w:val="both"/>
        <w:rPr>
          <w:rFonts w:ascii="Calibri" w:eastAsia="Calibri" w:hAnsi="Calibri" w:cs="Calibri"/>
          <w:sz w:val="22"/>
          <w:szCs w:val="22"/>
        </w:rPr>
      </w:pPr>
    </w:p>
    <w:p w14:paraId="3F844E5D" w14:textId="77777777" w:rsidR="00D639CC" w:rsidRDefault="00D639C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51BF12B3" w14:textId="77777777" w:rsidR="00D639CC" w:rsidRDefault="00D639CC">
      <w:pPr>
        <w:tabs>
          <w:tab w:val="left" w:pos="7020"/>
        </w:tabs>
        <w:rPr>
          <w:rFonts w:ascii="Calibri" w:eastAsia="Calibri" w:hAnsi="Calibri" w:cs="Calibri"/>
        </w:rPr>
      </w:pPr>
    </w:p>
    <w:p w14:paraId="2A3D3525" w14:textId="77777777" w:rsidR="00D639CC" w:rsidRDefault="00D639C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bookmarkStart w:id="1" w:name="_heading=h.gjdgxs" w:colFirst="0" w:colLast="0"/>
      <w:bookmarkEnd w:id="1"/>
    </w:p>
    <w:sectPr w:rsidR="00D639CC">
      <w:headerReference w:type="default" r:id="rId12"/>
      <w:footerReference w:type="default" r:id="rId13"/>
      <w:pgSz w:w="11906" w:h="16838"/>
      <w:pgMar w:top="1440" w:right="849" w:bottom="993"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1AF8" w16cex:dateUtc="2022-09-13T12:06:00Z"/>
  <w16cex:commentExtensible w16cex:durableId="26CB1B00" w16cex:dateUtc="2022-09-13T12:06:00Z"/>
  <w16cex:commentExtensible w16cex:durableId="26CB1A9F" w16cex:dateUtc="2022-09-13T12:05:00Z"/>
  <w16cex:commentExtensible w16cex:durableId="26CB1BF4" w16cex:dateUtc="2022-09-13T12:10:00Z"/>
  <w16cex:commentExtensible w16cex:durableId="26CB1C41" w16cex:dateUtc="2022-09-13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B5687" w16cid:durableId="26CB1AF8"/>
  <w16cid:commentId w16cid:paraId="1D7A1D45" w16cid:durableId="26CB1B00"/>
  <w16cid:commentId w16cid:paraId="61129440" w16cid:durableId="26CB1A9F"/>
  <w16cid:commentId w16cid:paraId="45757183" w16cid:durableId="26CB1BF4"/>
  <w16cid:commentId w16cid:paraId="4E12B81E" w16cid:durableId="26CB1C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32FC" w14:textId="77777777" w:rsidR="00790DB0" w:rsidRDefault="00790DB0">
      <w:r>
        <w:separator/>
      </w:r>
    </w:p>
  </w:endnote>
  <w:endnote w:type="continuationSeparator" w:id="0">
    <w:p w14:paraId="7395807D" w14:textId="77777777" w:rsidR="00790DB0" w:rsidRDefault="0079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959A" w14:textId="769F3AB5" w:rsidR="009F36FB" w:rsidRDefault="009F36FB">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87645">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87645">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p w14:paraId="43A8148E" w14:textId="77777777" w:rsidR="009F36FB" w:rsidRDefault="009F36FB">
    <w:pPr>
      <w:pBdr>
        <w:top w:val="nil"/>
        <w:left w:val="nil"/>
        <w:bottom w:val="nil"/>
        <w:right w:val="nil"/>
        <w:between w:val="nil"/>
      </w:pBdr>
      <w:tabs>
        <w:tab w:val="right" w:pos="9720"/>
      </w:tabs>
      <w:spacing w:line="230" w:lineRule="auto"/>
      <w:ind w:right="360" w:hanging="2"/>
      <w:rPr>
        <w:rFonts w:ascii="Calibri" w:eastAsia="Calibri" w:hAnsi="Calibri" w:cs="Calibri"/>
        <w:color w:val="000000"/>
        <w:sz w:val="16"/>
        <w:szCs w:val="16"/>
      </w:rPr>
    </w:pPr>
    <w:r>
      <w:rPr>
        <w:rFonts w:ascii="Calibri" w:eastAsia="Calibri" w:hAnsi="Calibri" w:cs="Calibri"/>
        <w:color w:val="000000"/>
        <w:sz w:val="16"/>
        <w:szCs w:val="16"/>
      </w:rPr>
      <w:t>UNFPA/</w:t>
    </w:r>
    <w:r>
      <w:rPr>
        <w:rFonts w:ascii="Calibri" w:eastAsia="Calibri" w:hAnsi="Calibri" w:cs="Calibri"/>
        <w:sz w:val="16"/>
        <w:szCs w:val="16"/>
      </w:rPr>
      <w:t>SCMU</w:t>
    </w:r>
    <w:r>
      <w:rPr>
        <w:rFonts w:ascii="Calibri" w:eastAsia="Calibri" w:hAnsi="Calibri" w:cs="Calibri"/>
        <w:color w:val="000000"/>
        <w:sz w:val="16"/>
        <w:szCs w:val="16"/>
      </w:rPr>
      <w:t>/Bids/Request for Quotation for Services/RFQ/</w:t>
    </w:r>
    <w:r>
      <w:rPr>
        <w:rFonts w:ascii="Calibri" w:eastAsia="Calibri" w:hAnsi="Calibri" w:cs="Calibri"/>
        <w:color w:val="000000"/>
        <w:sz w:val="11"/>
        <w:szCs w:val="11"/>
      </w:rPr>
      <w:t xml:space="preserve"> </w:t>
    </w:r>
    <w:r>
      <w:rPr>
        <w:rFonts w:ascii="Calibri" w:eastAsia="Calibri" w:hAnsi="Calibri" w:cs="Calibri"/>
        <w:color w:val="000000"/>
        <w:sz w:val="16"/>
        <w:szCs w:val="16"/>
      </w:rPr>
      <w:t>RFQ Complex Services [</w:t>
    </w:r>
    <w:r>
      <w:rPr>
        <w:rFonts w:ascii="Calibri" w:eastAsia="Calibri" w:hAnsi="Calibri" w:cs="Calibri"/>
        <w:sz w:val="16"/>
        <w:szCs w:val="16"/>
      </w:rPr>
      <w:t>0222</w:t>
    </w:r>
    <w:r>
      <w:rPr>
        <w:rFonts w:ascii="Calibri" w:eastAsia="Calibri" w:hAnsi="Calibri" w:cs="Calibri"/>
        <w:color w:val="000000"/>
        <w:sz w:val="16"/>
        <w:szCs w:val="16"/>
      </w:rPr>
      <w:t xml:space="preserve"> – Rev</w:t>
    </w:r>
    <w:r>
      <w:rPr>
        <w:rFonts w:ascii="Calibri" w:eastAsia="Calibri" w:hAnsi="Calibri" w:cs="Calibri"/>
        <w:sz w:val="16"/>
        <w:szCs w:val="16"/>
      </w:rPr>
      <w:t>00</w:t>
    </w:r>
    <w:r>
      <w:rPr>
        <w:rFonts w:ascii="Calibri" w:eastAsia="Calibri" w:hAnsi="Calibri" w:cs="Calibri"/>
        <w:color w:val="000000"/>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9758" w14:textId="77777777" w:rsidR="00790DB0" w:rsidRDefault="00790DB0">
      <w:r>
        <w:separator/>
      </w:r>
    </w:p>
  </w:footnote>
  <w:footnote w:type="continuationSeparator" w:id="0">
    <w:p w14:paraId="412151C8" w14:textId="77777777" w:rsidR="00790DB0" w:rsidRDefault="00790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9023" w14:textId="77777777" w:rsidR="009F36FB" w:rsidRDefault="009F36FB">
    <w:pPr>
      <w:pBdr>
        <w:top w:val="nil"/>
        <w:left w:val="nil"/>
        <w:bottom w:val="nil"/>
        <w:right w:val="nil"/>
        <w:between w:val="nil"/>
      </w:pBdr>
      <w:tabs>
        <w:tab w:val="center" w:pos="4513"/>
        <w:tab w:val="right" w:pos="9026"/>
      </w:tabs>
      <w:rPr>
        <w:color w:val="000000"/>
      </w:rPr>
    </w:pPr>
  </w:p>
  <w:tbl>
    <w:tblPr>
      <w:tblStyle w:val="ab"/>
      <w:tblW w:w="9990" w:type="dxa"/>
      <w:tblBorders>
        <w:insideH w:val="single" w:sz="4" w:space="0" w:color="000000"/>
      </w:tblBorders>
      <w:tblLayout w:type="fixed"/>
      <w:tblLook w:val="0400" w:firstRow="0" w:lastRow="0" w:firstColumn="0" w:lastColumn="0" w:noHBand="0" w:noVBand="1"/>
    </w:tblPr>
    <w:tblGrid>
      <w:gridCol w:w="4995"/>
      <w:gridCol w:w="4995"/>
    </w:tblGrid>
    <w:tr w:rsidR="009F36FB" w14:paraId="2FD71C5C" w14:textId="77777777">
      <w:trPr>
        <w:trHeight w:val="1142"/>
      </w:trPr>
      <w:tc>
        <w:tcPr>
          <w:tcW w:w="4995" w:type="dxa"/>
          <w:shd w:val="clear" w:color="auto" w:fill="auto"/>
        </w:tcPr>
        <w:p w14:paraId="0B0686C1" w14:textId="77777777" w:rsidR="009F36FB" w:rsidRDefault="009F36FB">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eastAsia="en-US"/>
            </w:rPr>
            <w:drawing>
              <wp:inline distT="0" distB="0" distL="0" distR="0" wp14:anchorId="0DA1AD24" wp14:editId="0E7C0736">
                <wp:extent cx="971550" cy="457200"/>
                <wp:effectExtent l="0" t="0" r="0" b="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46C4D24" w14:textId="77777777" w:rsidR="009F36FB" w:rsidRDefault="009F36FB">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14:paraId="19D82C4E" w14:textId="77777777" w:rsidR="009F36FB" w:rsidRDefault="009F36FB">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14:paraId="15287817" w14:textId="77777777" w:rsidR="009F36FB" w:rsidRDefault="009F36FB">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14:paraId="4C93D655" w14:textId="77777777" w:rsidR="009F36FB" w:rsidRDefault="009F36FB">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14:paraId="5E925BC2" w14:textId="77777777" w:rsidR="009F36FB" w:rsidRDefault="009F36FB">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14:paraId="6A67CB10" w14:textId="77777777" w:rsidR="009F36FB" w:rsidRDefault="009F36F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D85"/>
    <w:multiLevelType w:val="multilevel"/>
    <w:tmpl w:val="3258D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E1528C"/>
    <w:multiLevelType w:val="multilevel"/>
    <w:tmpl w:val="231A2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20728B"/>
    <w:multiLevelType w:val="multilevel"/>
    <w:tmpl w:val="10CA9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625008"/>
    <w:multiLevelType w:val="multilevel"/>
    <w:tmpl w:val="20607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17729"/>
    <w:multiLevelType w:val="multilevel"/>
    <w:tmpl w:val="54687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6A0ADF"/>
    <w:multiLevelType w:val="multilevel"/>
    <w:tmpl w:val="820EC16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Calibri" w:eastAsia="Calibri" w:hAnsi="Calibri" w:cs="Calibri"/>
      </w:rPr>
    </w:lvl>
    <w:lvl w:ilvl="2">
      <w:start w:val="2"/>
      <w:numFmt w:val="lowerLetter"/>
      <w:lvlText w:val="%3."/>
      <w:lvlJc w:val="left"/>
      <w:pPr>
        <w:ind w:left="2160" w:hanging="360"/>
      </w:pPr>
      <w:rPr>
        <w:rFonts w:ascii="Calibri" w:eastAsia="Calibri" w:hAnsi="Calibri" w:cs="Calibri"/>
        <w:color w:val="000000"/>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CA1A02"/>
    <w:multiLevelType w:val="multilevel"/>
    <w:tmpl w:val="F45ACE2E"/>
    <w:lvl w:ilvl="0">
      <w:start w:val="1"/>
      <w:numFmt w:val="decimal"/>
      <w:lvlText w:val="%1."/>
      <w:lvlJc w:val="left"/>
      <w:pPr>
        <w:ind w:left="720" w:hanging="360"/>
      </w:pPr>
      <w:rPr>
        <w:i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E11099"/>
    <w:multiLevelType w:val="multilevel"/>
    <w:tmpl w:val="F8AA1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CB1A45"/>
    <w:multiLevelType w:val="multilevel"/>
    <w:tmpl w:val="1E8C3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EC471F"/>
    <w:multiLevelType w:val="multilevel"/>
    <w:tmpl w:val="618E0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13389B"/>
    <w:multiLevelType w:val="multilevel"/>
    <w:tmpl w:val="B7B0485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488F4943"/>
    <w:multiLevelType w:val="multilevel"/>
    <w:tmpl w:val="8D00E11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04771A"/>
    <w:multiLevelType w:val="multilevel"/>
    <w:tmpl w:val="C3BE0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BB5C06"/>
    <w:multiLevelType w:val="multilevel"/>
    <w:tmpl w:val="37A05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EA5E8D"/>
    <w:multiLevelType w:val="multilevel"/>
    <w:tmpl w:val="0FE41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194B7F"/>
    <w:multiLevelType w:val="multilevel"/>
    <w:tmpl w:val="11F08D2E"/>
    <w:lvl w:ilvl="0">
      <w:start w:val="1"/>
      <w:numFmt w:val="upperRoman"/>
      <w:lvlText w:val="%1."/>
      <w:lvlJc w:val="right"/>
      <w:pPr>
        <w:ind w:left="360" w:hanging="360"/>
      </w:pPr>
      <w:rPr>
        <w:rFonts w:ascii="Calibri" w:eastAsia="Calibri" w:hAnsi="Calibri" w:cs="Calibri"/>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703737BC"/>
    <w:multiLevelType w:val="multilevel"/>
    <w:tmpl w:val="D644A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4"/>
  </w:num>
  <w:num w:numId="4">
    <w:abstractNumId w:val="1"/>
  </w:num>
  <w:num w:numId="5">
    <w:abstractNumId w:val="6"/>
  </w:num>
  <w:num w:numId="6">
    <w:abstractNumId w:val="4"/>
  </w:num>
  <w:num w:numId="7">
    <w:abstractNumId w:val="16"/>
  </w:num>
  <w:num w:numId="8">
    <w:abstractNumId w:val="9"/>
  </w:num>
  <w:num w:numId="9">
    <w:abstractNumId w:val="0"/>
  </w:num>
  <w:num w:numId="10">
    <w:abstractNumId w:val="3"/>
  </w:num>
  <w:num w:numId="11">
    <w:abstractNumId w:val="7"/>
  </w:num>
  <w:num w:numId="12">
    <w:abstractNumId w:val="15"/>
  </w:num>
  <w:num w:numId="13">
    <w:abstractNumId w:val="10"/>
  </w:num>
  <w:num w:numId="14">
    <w:abstractNumId w:val="8"/>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xMTC3NDU2NLIwNrNQ0lEKTi0uzszPAykwqgUA7SynHywAAAA="/>
  </w:docVars>
  <w:rsids>
    <w:rsidRoot w:val="00D639CC"/>
    <w:rsid w:val="00061760"/>
    <w:rsid w:val="00107F9D"/>
    <w:rsid w:val="00156E89"/>
    <w:rsid w:val="001E4343"/>
    <w:rsid w:val="003617C6"/>
    <w:rsid w:val="00365CDE"/>
    <w:rsid w:val="0045542E"/>
    <w:rsid w:val="00506052"/>
    <w:rsid w:val="005331DF"/>
    <w:rsid w:val="00790DB0"/>
    <w:rsid w:val="00807A01"/>
    <w:rsid w:val="00823965"/>
    <w:rsid w:val="00861FD3"/>
    <w:rsid w:val="00926C97"/>
    <w:rsid w:val="009D45D2"/>
    <w:rsid w:val="009F36FB"/>
    <w:rsid w:val="00B0380C"/>
    <w:rsid w:val="00C563F6"/>
    <w:rsid w:val="00D639CC"/>
    <w:rsid w:val="00EF3264"/>
    <w:rsid w:val="00F8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95C5"/>
  <w15:docId w15:val="{A4E4B122-8D69-49E9-8246-25BE5ADE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172E73"/>
    <w:pPr>
      <w:spacing w:before="100" w:beforeAutospacing="1" w:after="100" w:afterAutospacing="1"/>
      <w:outlineLvl w:val="1"/>
    </w:pPr>
    <w:rPr>
      <w:b/>
      <w:bCs/>
      <w:sz w:val="36"/>
      <w:szCs w:val="36"/>
      <w:lang w:val="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5F4673"/>
    <w:rPr>
      <w:b/>
      <w:bCs/>
    </w:rPr>
  </w:style>
  <w:style w:type="character" w:customStyle="1" w:styleId="CommentSubjectChar">
    <w:name w:val="Comment Subject Char"/>
    <w:basedOn w:val="CommentTextChar"/>
    <w:link w:val="CommentSubject"/>
    <w:uiPriority w:val="99"/>
    <w:semiHidden/>
    <w:rsid w:val="005F4673"/>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3834CF"/>
    <w:rPr>
      <w:b/>
      <w:bCs/>
    </w:rPr>
  </w:style>
  <w:style w:type="character" w:customStyle="1" w:styleId="apple-tab-span">
    <w:name w:val="apple-tab-span"/>
    <w:basedOn w:val="DefaultParagraphFont"/>
    <w:rsid w:val="004458A4"/>
  </w:style>
  <w:style w:type="character" w:customStyle="1" w:styleId="Heading2Char">
    <w:name w:val="Heading 2 Char"/>
    <w:basedOn w:val="DefaultParagraphFont"/>
    <w:link w:val="Heading2"/>
    <w:uiPriority w:val="9"/>
    <w:rsid w:val="00172E7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ED660F"/>
    <w:rPr>
      <w:i/>
      <w:iCs/>
    </w:rPr>
  </w:style>
  <w:style w:type="paragraph" w:customStyle="1" w:styleId="Default">
    <w:name w:val="Default"/>
    <w:rsid w:val="00EE140F"/>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sites/default/files/resource-pdf/UNFPA%20General%20Conditions%20-%20De%20Minimis%20Contracts%20FR_0.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SP_0.pdf"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unfpa.org/resources/unfpa-general-conditions-de-minimis-contr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6iohDt0XkA7RRZUpqsA7ih+xA==">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EDE6DC-5E30-471A-B3FC-E70690B3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cont nou</cp:lastModifiedBy>
  <cp:revision>2</cp:revision>
  <dcterms:created xsi:type="dcterms:W3CDTF">2022-09-15T11:44:00Z</dcterms:created>
  <dcterms:modified xsi:type="dcterms:W3CDTF">2022-09-15T11:44:00Z</dcterms:modified>
</cp:coreProperties>
</file>