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68" w:rsidRPr="00377451" w:rsidRDefault="003E48B4" w:rsidP="00377451">
      <w:pPr>
        <w:pBdr>
          <w:top w:val="nil"/>
          <w:left w:val="nil"/>
          <w:bottom w:val="nil"/>
          <w:right w:val="nil"/>
          <w:between w:val="nil"/>
        </w:pBdr>
        <w:jc w:val="center"/>
        <w:rPr>
          <w:rFonts w:ascii="Calibri" w:eastAsia="Calibri" w:hAnsi="Calibri" w:cs="Calibri"/>
          <w:b/>
          <w:smallCaps/>
          <w:color w:val="000000"/>
          <w:sz w:val="26"/>
          <w:szCs w:val="26"/>
        </w:rPr>
      </w:pPr>
      <w:r w:rsidRPr="00377451">
        <w:rPr>
          <w:rFonts w:ascii="Calibri" w:eastAsia="Calibri" w:hAnsi="Calibri" w:cs="Calibri"/>
          <w:b/>
          <w:color w:val="000000"/>
          <w:sz w:val="28"/>
          <w:szCs w:val="28"/>
        </w:rPr>
        <w:t xml:space="preserve">PRICE </w:t>
      </w:r>
      <w:r w:rsidRPr="00377451">
        <w:rPr>
          <w:rFonts w:ascii="Calibri" w:eastAsia="Calibri" w:hAnsi="Calibri" w:cs="Calibri"/>
          <w:b/>
          <w:smallCaps/>
          <w:color w:val="000000"/>
          <w:sz w:val="26"/>
          <w:szCs w:val="26"/>
        </w:rPr>
        <w:t>QUOTATION FORM</w:t>
      </w:r>
    </w:p>
    <w:p w:rsidR="00695A68" w:rsidRPr="00377451" w:rsidRDefault="00695A68" w:rsidP="00377451">
      <w:pPr>
        <w:rPr>
          <w:rFonts w:ascii="Calibri" w:eastAsia="Calibri" w:hAnsi="Calibri" w:cs="Calibri"/>
          <w:sz w:val="22"/>
          <w:szCs w:val="22"/>
        </w:rPr>
      </w:pPr>
    </w:p>
    <w:tbl>
      <w:tblPr>
        <w:tblStyle w:val="aff"/>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95A68" w:rsidRPr="00377451">
        <w:tc>
          <w:tcPr>
            <w:tcW w:w="3708" w:type="dxa"/>
          </w:tcPr>
          <w:p w:rsidR="00695A68" w:rsidRPr="00377451" w:rsidRDefault="003E48B4" w:rsidP="00377451">
            <w:pPr>
              <w:rPr>
                <w:b/>
              </w:rPr>
            </w:pPr>
            <w:r w:rsidRPr="00377451">
              <w:rPr>
                <w:b/>
              </w:rPr>
              <w:t>Name of Bidder:</w:t>
            </w:r>
          </w:p>
        </w:tc>
        <w:tc>
          <w:tcPr>
            <w:tcW w:w="4814" w:type="dxa"/>
            <w:vAlign w:val="center"/>
          </w:tcPr>
          <w:p w:rsidR="00695A68" w:rsidRPr="00377451" w:rsidRDefault="00695A68" w:rsidP="00377451">
            <w:pPr>
              <w:jc w:val="center"/>
            </w:pPr>
          </w:p>
        </w:tc>
      </w:tr>
      <w:tr w:rsidR="00695A68" w:rsidRPr="00377451">
        <w:tc>
          <w:tcPr>
            <w:tcW w:w="3708" w:type="dxa"/>
          </w:tcPr>
          <w:p w:rsidR="00695A68" w:rsidRPr="00377451" w:rsidRDefault="003E48B4" w:rsidP="00377451">
            <w:pPr>
              <w:rPr>
                <w:b/>
              </w:rPr>
            </w:pPr>
            <w:r w:rsidRPr="00377451">
              <w:rPr>
                <w:b/>
              </w:rPr>
              <w:t>Date of the quotation:</w:t>
            </w:r>
          </w:p>
        </w:tc>
        <w:tc>
          <w:tcPr>
            <w:tcW w:w="4814" w:type="dxa"/>
            <w:vAlign w:val="center"/>
          </w:tcPr>
          <w:p w:rsidR="00695A68" w:rsidRPr="00377451" w:rsidRDefault="003E48B4" w:rsidP="00377451">
            <w:pPr>
              <w:jc w:val="center"/>
            </w:pPr>
            <w:r w:rsidRPr="00377451">
              <w:rPr>
                <w:color w:val="808080"/>
              </w:rPr>
              <w:t>Click here to enter a date.</w:t>
            </w:r>
          </w:p>
        </w:tc>
      </w:tr>
      <w:tr w:rsidR="00695A68" w:rsidRPr="00377451">
        <w:tc>
          <w:tcPr>
            <w:tcW w:w="3708" w:type="dxa"/>
          </w:tcPr>
          <w:p w:rsidR="00695A68" w:rsidRPr="00377451" w:rsidRDefault="003E48B4" w:rsidP="00377451">
            <w:pPr>
              <w:rPr>
                <w:b/>
              </w:rPr>
            </w:pPr>
            <w:r w:rsidRPr="00377451">
              <w:rPr>
                <w:b/>
              </w:rPr>
              <w:t>Request for quotation Nº:</w:t>
            </w:r>
          </w:p>
        </w:tc>
        <w:tc>
          <w:tcPr>
            <w:tcW w:w="4814" w:type="dxa"/>
            <w:vAlign w:val="center"/>
          </w:tcPr>
          <w:p w:rsidR="00695A68" w:rsidRPr="00377451" w:rsidRDefault="003E48B4" w:rsidP="00A15DB7">
            <w:pPr>
              <w:jc w:val="center"/>
            </w:pPr>
            <w:r w:rsidRPr="00377451">
              <w:t>UNFPA/MDA/RFQ/2020/</w:t>
            </w:r>
            <w:r w:rsidR="00623A65">
              <w:t>00</w:t>
            </w:r>
            <w:r w:rsidR="00A15DB7">
              <w:t>8</w:t>
            </w:r>
          </w:p>
        </w:tc>
      </w:tr>
      <w:tr w:rsidR="00695A68" w:rsidRPr="00377451">
        <w:tc>
          <w:tcPr>
            <w:tcW w:w="3708" w:type="dxa"/>
          </w:tcPr>
          <w:p w:rsidR="00695A68" w:rsidRPr="00377451" w:rsidRDefault="003E48B4" w:rsidP="00377451">
            <w:pPr>
              <w:rPr>
                <w:b/>
              </w:rPr>
            </w:pPr>
            <w:r w:rsidRPr="00377451">
              <w:rPr>
                <w:b/>
              </w:rPr>
              <w:t>Currency of quotation :</w:t>
            </w:r>
          </w:p>
        </w:tc>
        <w:tc>
          <w:tcPr>
            <w:tcW w:w="4814" w:type="dxa"/>
            <w:vAlign w:val="center"/>
          </w:tcPr>
          <w:p w:rsidR="00695A68" w:rsidRPr="00377451" w:rsidRDefault="003E48B4" w:rsidP="00377451">
            <w:pPr>
              <w:jc w:val="center"/>
            </w:pPr>
            <w:r w:rsidRPr="00377451">
              <w:t>USD</w:t>
            </w:r>
          </w:p>
        </w:tc>
      </w:tr>
      <w:tr w:rsidR="00695A68" w:rsidRPr="00377451">
        <w:tc>
          <w:tcPr>
            <w:tcW w:w="3708" w:type="dxa"/>
            <w:tcBorders>
              <w:bottom w:val="single" w:sz="4" w:space="0" w:color="F2F2F2"/>
            </w:tcBorders>
          </w:tcPr>
          <w:p w:rsidR="00695A68" w:rsidRPr="00377451" w:rsidRDefault="003E48B4" w:rsidP="00377451">
            <w:pPr>
              <w:rPr>
                <w:b/>
              </w:rPr>
            </w:pPr>
            <w:r w:rsidRPr="00377451">
              <w:rPr>
                <w:b/>
              </w:rPr>
              <w:t xml:space="preserve">Delivery charges based on the following 2010 Incoterm: </w:t>
            </w:r>
          </w:p>
        </w:tc>
        <w:tc>
          <w:tcPr>
            <w:tcW w:w="4814" w:type="dxa"/>
            <w:tcBorders>
              <w:bottom w:val="single" w:sz="4" w:space="0" w:color="F2F2F2"/>
            </w:tcBorders>
            <w:vAlign w:val="center"/>
          </w:tcPr>
          <w:p w:rsidR="00695A68" w:rsidRPr="00377451" w:rsidRDefault="003E48B4" w:rsidP="00377451">
            <w:pPr>
              <w:jc w:val="center"/>
            </w:pPr>
            <w:r w:rsidRPr="00377451">
              <w:rPr>
                <w:color w:val="808080"/>
              </w:rPr>
              <w:t>Choose an item.</w:t>
            </w:r>
          </w:p>
        </w:tc>
      </w:tr>
      <w:tr w:rsidR="00695A68" w:rsidRPr="00377451">
        <w:tc>
          <w:tcPr>
            <w:tcW w:w="3708" w:type="dxa"/>
            <w:tcBorders>
              <w:bottom w:val="single" w:sz="4" w:space="0" w:color="F2F2F2"/>
            </w:tcBorders>
          </w:tcPr>
          <w:p w:rsidR="00695A68" w:rsidRPr="00377451" w:rsidRDefault="003E48B4" w:rsidP="00377451">
            <w:pPr>
              <w:rPr>
                <w:b/>
              </w:rPr>
            </w:pPr>
            <w:r w:rsidRPr="00377451">
              <w:rPr>
                <w:b/>
              </w:rPr>
              <w:t>Validity of quotation:</w:t>
            </w:r>
          </w:p>
          <w:p w:rsidR="00695A68" w:rsidRPr="00377451" w:rsidRDefault="003E48B4" w:rsidP="00377451">
            <w:pPr>
              <w:jc w:val="both"/>
              <w:rPr>
                <w:b/>
                <w:i/>
              </w:rPr>
            </w:pPr>
            <w:r w:rsidRPr="00377451">
              <w:rPr>
                <w:i/>
              </w:rPr>
              <w:t>(The quotation must be valid for a period of at least 3 months after the submission deadline</w:t>
            </w:r>
          </w:p>
        </w:tc>
        <w:tc>
          <w:tcPr>
            <w:tcW w:w="4814" w:type="dxa"/>
            <w:tcBorders>
              <w:bottom w:val="single" w:sz="4" w:space="0" w:color="F2F2F2"/>
            </w:tcBorders>
            <w:vAlign w:val="center"/>
          </w:tcPr>
          <w:p w:rsidR="00695A68" w:rsidRPr="00377451" w:rsidRDefault="00695A68" w:rsidP="00377451">
            <w:pPr>
              <w:jc w:val="center"/>
            </w:pPr>
          </w:p>
        </w:tc>
      </w:tr>
    </w:tbl>
    <w:p w:rsidR="00695A68" w:rsidRPr="00377451" w:rsidRDefault="00695A68" w:rsidP="00377451">
      <w:pPr>
        <w:pStyle w:val="Title"/>
        <w:jc w:val="left"/>
        <w:rPr>
          <w:rFonts w:ascii="Calibri" w:eastAsia="Calibri" w:hAnsi="Calibri" w:cs="Calibri"/>
          <w:b w:val="0"/>
          <w:sz w:val="22"/>
          <w:szCs w:val="22"/>
          <w:u w:val="none"/>
        </w:rPr>
      </w:pPr>
    </w:p>
    <w:p w:rsidR="00695A68" w:rsidRPr="00377451" w:rsidRDefault="003E48B4" w:rsidP="00377451">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sidRPr="00377451">
        <w:rPr>
          <w:rFonts w:ascii="Calibri" w:eastAsia="Calibri" w:hAnsi="Calibri" w:cs="Calibri"/>
          <w:color w:val="000000"/>
          <w:sz w:val="22"/>
          <w:szCs w:val="22"/>
        </w:rPr>
        <w:t xml:space="preserve">Quoted rates must be </w:t>
      </w:r>
      <w:r w:rsidRPr="00377451">
        <w:rPr>
          <w:rFonts w:ascii="Calibri" w:eastAsia="Calibri" w:hAnsi="Calibri" w:cs="Calibri"/>
          <w:b/>
          <w:color w:val="FF0000"/>
          <w:sz w:val="22"/>
          <w:szCs w:val="22"/>
        </w:rPr>
        <w:t xml:space="preserve">exclusive of </w:t>
      </w:r>
      <w:r w:rsidR="00623A65">
        <w:rPr>
          <w:rFonts w:ascii="Calibri" w:eastAsia="Calibri" w:hAnsi="Calibri" w:cs="Calibri"/>
          <w:b/>
          <w:color w:val="FF0000"/>
          <w:sz w:val="22"/>
          <w:szCs w:val="22"/>
        </w:rPr>
        <w:t xml:space="preserve">VAT and </w:t>
      </w:r>
      <w:r w:rsidRPr="00377451">
        <w:rPr>
          <w:rFonts w:ascii="Calibri" w:eastAsia="Calibri" w:hAnsi="Calibri" w:cs="Calibri"/>
          <w:b/>
          <w:color w:val="FF0000"/>
          <w:sz w:val="22"/>
          <w:szCs w:val="22"/>
        </w:rPr>
        <w:t>all taxes</w:t>
      </w:r>
      <w:r w:rsidRPr="00377451">
        <w:rPr>
          <w:rFonts w:ascii="Calibri" w:eastAsia="Calibri" w:hAnsi="Calibri" w:cs="Calibri"/>
          <w:color w:val="000000"/>
          <w:sz w:val="22"/>
          <w:szCs w:val="22"/>
        </w:rPr>
        <w:t xml:space="preserve">, since UNFPA is exempt from taxes. </w:t>
      </w:r>
    </w:p>
    <w:p w:rsidR="00695A68" w:rsidRPr="00377451" w:rsidRDefault="00695A68" w:rsidP="00377451">
      <w:pPr>
        <w:jc w:val="both"/>
        <w:rPr>
          <w:rFonts w:ascii="Calibri" w:eastAsia="Calibri" w:hAnsi="Calibri" w:cs="Calibri"/>
          <w:sz w:val="22"/>
          <w:szCs w:val="22"/>
        </w:rPr>
      </w:pPr>
    </w:p>
    <w:p w:rsidR="00695A68" w:rsidRDefault="00623A65" w:rsidP="00377451">
      <w:pPr>
        <w:jc w:val="both"/>
        <w:rPr>
          <w:rFonts w:ascii="Calibri" w:eastAsia="Calibri" w:hAnsi="Calibri" w:cs="Calibri"/>
          <w:sz w:val="22"/>
          <w:szCs w:val="22"/>
        </w:rPr>
      </w:pPr>
      <w:r>
        <w:rPr>
          <w:rFonts w:ascii="Calibri" w:eastAsia="Calibri" w:hAnsi="Calibri" w:cs="Calibri"/>
          <w:sz w:val="22"/>
          <w:szCs w:val="22"/>
        </w:rPr>
        <w:t>Example Price Schedule below:</w:t>
      </w:r>
    </w:p>
    <w:p w:rsidR="00623A65" w:rsidRPr="00377451" w:rsidRDefault="00623A65" w:rsidP="00377451">
      <w:pPr>
        <w:jc w:val="both"/>
        <w:rPr>
          <w:rFonts w:ascii="Calibri" w:eastAsia="Calibri" w:hAnsi="Calibri" w:cs="Calibri"/>
          <w:i/>
          <w:sz w:val="22"/>
          <w:szCs w:val="22"/>
        </w:rPr>
      </w:pPr>
    </w:p>
    <w:tbl>
      <w:tblPr>
        <w:tblStyle w:val="aff0"/>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418"/>
        <w:gridCol w:w="31"/>
        <w:gridCol w:w="1244"/>
        <w:gridCol w:w="1276"/>
        <w:gridCol w:w="992"/>
      </w:tblGrid>
      <w:tr w:rsidR="00695A68" w:rsidRPr="00377451" w:rsidTr="00623A65">
        <w:trPr>
          <w:jc w:val="center"/>
        </w:trPr>
        <w:tc>
          <w:tcPr>
            <w:tcW w:w="4673" w:type="dxa"/>
            <w:tcBorders>
              <w:bottom w:val="single" w:sz="4" w:space="0" w:color="000000"/>
            </w:tcBorders>
            <w:shd w:val="clear" w:color="auto" w:fill="F2DCDB"/>
            <w:vAlign w:val="center"/>
          </w:tcPr>
          <w:p w:rsidR="00695A68" w:rsidRPr="00377451" w:rsidRDefault="003E48B4" w:rsidP="00377451">
            <w:pPr>
              <w:jc w:val="center"/>
              <w:rPr>
                <w:b/>
              </w:rPr>
            </w:pPr>
            <w:r w:rsidRPr="00377451">
              <w:rPr>
                <w:b/>
              </w:rPr>
              <w:t>Description</w:t>
            </w:r>
          </w:p>
        </w:tc>
        <w:tc>
          <w:tcPr>
            <w:tcW w:w="1449" w:type="dxa"/>
            <w:gridSpan w:val="2"/>
            <w:tcBorders>
              <w:bottom w:val="single" w:sz="4" w:space="0" w:color="000000"/>
            </w:tcBorders>
            <w:shd w:val="clear" w:color="auto" w:fill="F2DCDB"/>
            <w:vAlign w:val="center"/>
          </w:tcPr>
          <w:p w:rsidR="00695A68" w:rsidRPr="00377451" w:rsidRDefault="003E48B4" w:rsidP="00377451">
            <w:pPr>
              <w:jc w:val="center"/>
              <w:rPr>
                <w:b/>
              </w:rPr>
            </w:pPr>
            <w:r w:rsidRPr="00377451">
              <w:rPr>
                <w:b/>
              </w:rPr>
              <w:t>Unit of measure (ex. day, hour, person etc.)</w:t>
            </w:r>
          </w:p>
        </w:tc>
        <w:tc>
          <w:tcPr>
            <w:tcW w:w="1244" w:type="dxa"/>
            <w:tcBorders>
              <w:bottom w:val="single" w:sz="4" w:space="0" w:color="000000"/>
            </w:tcBorders>
            <w:shd w:val="clear" w:color="auto" w:fill="F2DCDB"/>
            <w:vAlign w:val="center"/>
          </w:tcPr>
          <w:p w:rsidR="00695A68" w:rsidRPr="00377451" w:rsidRDefault="003E48B4" w:rsidP="00377451">
            <w:pPr>
              <w:jc w:val="center"/>
              <w:rPr>
                <w:b/>
              </w:rPr>
            </w:pPr>
            <w:r w:rsidRPr="00377451">
              <w:rPr>
                <w:b/>
              </w:rPr>
              <w:t>Quantity</w:t>
            </w:r>
          </w:p>
        </w:tc>
        <w:tc>
          <w:tcPr>
            <w:tcW w:w="1276" w:type="dxa"/>
            <w:tcBorders>
              <w:bottom w:val="single" w:sz="4" w:space="0" w:color="000000"/>
            </w:tcBorders>
            <w:shd w:val="clear" w:color="auto" w:fill="F2DCDB"/>
            <w:vAlign w:val="center"/>
          </w:tcPr>
          <w:p w:rsidR="00695A68" w:rsidRPr="00377451" w:rsidRDefault="003E48B4" w:rsidP="00377451">
            <w:pPr>
              <w:jc w:val="center"/>
              <w:rPr>
                <w:b/>
              </w:rPr>
            </w:pPr>
            <w:r w:rsidRPr="00377451">
              <w:rPr>
                <w:b/>
              </w:rPr>
              <w:t>Unit rate, USD</w:t>
            </w:r>
          </w:p>
        </w:tc>
        <w:tc>
          <w:tcPr>
            <w:tcW w:w="992" w:type="dxa"/>
            <w:tcBorders>
              <w:bottom w:val="single" w:sz="4" w:space="0" w:color="000000"/>
            </w:tcBorders>
            <w:shd w:val="clear" w:color="auto" w:fill="F2DCDB"/>
            <w:vAlign w:val="center"/>
          </w:tcPr>
          <w:p w:rsidR="00695A68" w:rsidRPr="00377451" w:rsidRDefault="003E48B4" w:rsidP="00377451">
            <w:pPr>
              <w:jc w:val="center"/>
              <w:rPr>
                <w:b/>
              </w:rPr>
            </w:pPr>
            <w:r w:rsidRPr="00377451">
              <w:rPr>
                <w:b/>
              </w:rPr>
              <w:t>Total, USD</w:t>
            </w:r>
          </w:p>
        </w:tc>
      </w:tr>
      <w:tr w:rsidR="00695A68" w:rsidRPr="00377451">
        <w:trPr>
          <w:jc w:val="center"/>
        </w:trPr>
        <w:tc>
          <w:tcPr>
            <w:tcW w:w="9634" w:type="dxa"/>
            <w:gridSpan w:val="6"/>
            <w:shd w:val="clear" w:color="auto" w:fill="DDDDDD"/>
          </w:tcPr>
          <w:p w:rsidR="00695A68" w:rsidRPr="00377451" w:rsidRDefault="003E48B4" w:rsidP="00377451">
            <w:pPr>
              <w:pBdr>
                <w:top w:val="nil"/>
                <w:left w:val="nil"/>
                <w:bottom w:val="nil"/>
                <w:right w:val="nil"/>
                <w:between w:val="nil"/>
              </w:pBdr>
              <w:jc w:val="both"/>
              <w:rPr>
                <w:b/>
                <w:color w:val="000000"/>
              </w:rPr>
            </w:pPr>
            <w:r w:rsidRPr="00377451">
              <w:rPr>
                <w:b/>
              </w:rPr>
              <w:t xml:space="preserve">Deliverable 1: </w:t>
            </w:r>
            <w:r w:rsidRPr="00377451">
              <w:rPr>
                <w:b/>
                <w:color w:val="000000"/>
              </w:rPr>
              <w:t xml:space="preserve"> Develop the content, description, rules and other relevant information of the board game for young people on Sexual and Reproductive Health and Right in Romanian and Russian languages. </w:t>
            </w: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trPr>
          <w:jc w:val="center"/>
        </w:trPr>
        <w:tc>
          <w:tcPr>
            <w:tcW w:w="8642" w:type="dxa"/>
            <w:gridSpan w:val="5"/>
            <w:tcBorders>
              <w:bottom w:val="single" w:sz="4" w:space="0" w:color="000000"/>
            </w:tcBorders>
            <w:shd w:val="clear" w:color="auto" w:fill="auto"/>
          </w:tcPr>
          <w:p w:rsidR="00695A68" w:rsidRPr="00377451" w:rsidRDefault="003E48B4" w:rsidP="00377451">
            <w:pPr>
              <w:jc w:val="right"/>
              <w:rPr>
                <w:i/>
              </w:rPr>
            </w:pPr>
            <w:r w:rsidRPr="00377451">
              <w:rPr>
                <w:i/>
              </w:rPr>
              <w:t>Sub-Total Expenses</w:t>
            </w:r>
          </w:p>
        </w:tc>
        <w:tc>
          <w:tcPr>
            <w:tcW w:w="992" w:type="dxa"/>
            <w:tcBorders>
              <w:bottom w:val="single" w:sz="4" w:space="0" w:color="000000"/>
            </w:tcBorders>
            <w:shd w:val="clear" w:color="auto" w:fill="auto"/>
          </w:tcPr>
          <w:p w:rsidR="00695A68" w:rsidRPr="00377451" w:rsidRDefault="003E48B4" w:rsidP="00377451">
            <w:pPr>
              <w:jc w:val="right"/>
            </w:pPr>
            <w:r w:rsidRPr="00377451">
              <w:t>$$</w:t>
            </w:r>
          </w:p>
        </w:tc>
      </w:tr>
      <w:tr w:rsidR="00695A68" w:rsidRPr="00377451">
        <w:trPr>
          <w:jc w:val="center"/>
        </w:trPr>
        <w:tc>
          <w:tcPr>
            <w:tcW w:w="9634" w:type="dxa"/>
            <w:gridSpan w:val="6"/>
            <w:shd w:val="clear" w:color="auto" w:fill="DDDDDD"/>
          </w:tcPr>
          <w:p w:rsidR="00695A68" w:rsidRPr="00377451" w:rsidRDefault="003E48B4" w:rsidP="00377451">
            <w:pPr>
              <w:pBdr>
                <w:top w:val="nil"/>
                <w:left w:val="nil"/>
                <w:bottom w:val="nil"/>
                <w:right w:val="nil"/>
                <w:between w:val="nil"/>
              </w:pBdr>
              <w:rPr>
                <w:color w:val="000000"/>
              </w:rPr>
            </w:pPr>
            <w:r w:rsidRPr="00377451">
              <w:rPr>
                <w:b/>
              </w:rPr>
              <w:t>Deliverable 2</w:t>
            </w:r>
            <w:r w:rsidRPr="00377451">
              <w:t xml:space="preserve">: </w:t>
            </w:r>
            <w:r w:rsidRPr="00377451">
              <w:rPr>
                <w:color w:val="000000"/>
              </w:rPr>
              <w:t xml:space="preserve"> </w:t>
            </w:r>
            <w:r w:rsidRPr="00377451">
              <w:rPr>
                <w:b/>
              </w:rPr>
              <w:t>Design, layout and print the game props and packing of the board gem for young people on Sexual and reproductive Health and Rights in Romanian and Russian languages.</w:t>
            </w: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trPr>
          <w:jc w:val="center"/>
        </w:trPr>
        <w:tc>
          <w:tcPr>
            <w:tcW w:w="8642" w:type="dxa"/>
            <w:gridSpan w:val="5"/>
            <w:tcBorders>
              <w:bottom w:val="single" w:sz="4" w:space="0" w:color="000000"/>
            </w:tcBorders>
            <w:shd w:val="clear" w:color="auto" w:fill="auto"/>
          </w:tcPr>
          <w:p w:rsidR="00695A68" w:rsidRPr="00377451" w:rsidRDefault="003E48B4" w:rsidP="00377451">
            <w:pPr>
              <w:jc w:val="right"/>
              <w:rPr>
                <w:i/>
              </w:rPr>
            </w:pPr>
            <w:r w:rsidRPr="00377451">
              <w:rPr>
                <w:i/>
              </w:rPr>
              <w:t>Sub-Total Expenses</w:t>
            </w:r>
          </w:p>
        </w:tc>
        <w:tc>
          <w:tcPr>
            <w:tcW w:w="992" w:type="dxa"/>
            <w:tcBorders>
              <w:bottom w:val="single" w:sz="4" w:space="0" w:color="000000"/>
            </w:tcBorders>
            <w:shd w:val="clear" w:color="auto" w:fill="auto"/>
          </w:tcPr>
          <w:p w:rsidR="00695A68" w:rsidRPr="00377451" w:rsidRDefault="003E48B4" w:rsidP="00377451">
            <w:pPr>
              <w:jc w:val="right"/>
            </w:pPr>
            <w:r w:rsidRPr="00377451">
              <w:t>$$</w:t>
            </w:r>
          </w:p>
        </w:tc>
      </w:tr>
      <w:tr w:rsidR="00695A68" w:rsidRPr="00377451">
        <w:trPr>
          <w:jc w:val="center"/>
        </w:trPr>
        <w:tc>
          <w:tcPr>
            <w:tcW w:w="9634" w:type="dxa"/>
            <w:gridSpan w:val="6"/>
            <w:shd w:val="clear" w:color="auto" w:fill="DDDDDD"/>
          </w:tcPr>
          <w:p w:rsidR="00695A68" w:rsidRPr="00377451" w:rsidRDefault="003E48B4" w:rsidP="00377451">
            <w:pPr>
              <w:pBdr>
                <w:top w:val="nil"/>
                <w:left w:val="nil"/>
                <w:bottom w:val="nil"/>
                <w:right w:val="nil"/>
                <w:between w:val="nil"/>
              </w:pBdr>
              <w:rPr>
                <w:color w:val="000000"/>
              </w:rPr>
            </w:pPr>
            <w:r w:rsidRPr="00377451">
              <w:rPr>
                <w:b/>
                <w:color w:val="000000"/>
              </w:rPr>
              <w:t xml:space="preserve">Deliverable 3:  </w:t>
            </w:r>
            <w:r w:rsidRPr="00377451">
              <w:rPr>
                <w:b/>
              </w:rPr>
              <w:t>Develop branded quiz game for young people on Sexual and Reproductive Health and Rights in Romanian and Russian languages.</w:t>
            </w: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rsidTr="00623A65">
        <w:trPr>
          <w:jc w:val="center"/>
        </w:trPr>
        <w:tc>
          <w:tcPr>
            <w:tcW w:w="4673" w:type="dxa"/>
            <w:shd w:val="clear" w:color="auto" w:fill="auto"/>
          </w:tcPr>
          <w:p w:rsidR="00695A68" w:rsidRPr="00377451" w:rsidRDefault="003E48B4" w:rsidP="00377451">
            <w:r w:rsidRPr="00377451">
              <w:rPr>
                <w:i/>
                <w:color w:val="00B0F0"/>
              </w:rPr>
              <w:t>(please specify)</w:t>
            </w:r>
          </w:p>
        </w:tc>
        <w:tc>
          <w:tcPr>
            <w:tcW w:w="1418" w:type="dxa"/>
            <w:shd w:val="clear" w:color="auto" w:fill="auto"/>
          </w:tcPr>
          <w:p w:rsidR="00695A68" w:rsidRPr="00377451" w:rsidRDefault="00695A68" w:rsidP="00377451">
            <w:pPr>
              <w:jc w:val="both"/>
            </w:pPr>
          </w:p>
        </w:tc>
        <w:tc>
          <w:tcPr>
            <w:tcW w:w="1275" w:type="dxa"/>
            <w:gridSpan w:val="2"/>
            <w:shd w:val="clear" w:color="auto" w:fill="auto"/>
          </w:tcPr>
          <w:p w:rsidR="00695A68" w:rsidRPr="00377451" w:rsidRDefault="00695A68" w:rsidP="00377451">
            <w:pPr>
              <w:jc w:val="both"/>
            </w:pPr>
          </w:p>
        </w:tc>
        <w:tc>
          <w:tcPr>
            <w:tcW w:w="1276" w:type="dxa"/>
            <w:shd w:val="clear" w:color="auto" w:fill="auto"/>
          </w:tcPr>
          <w:p w:rsidR="00695A68" w:rsidRPr="00377451" w:rsidRDefault="00695A68" w:rsidP="00377451">
            <w:pPr>
              <w:jc w:val="both"/>
            </w:pPr>
          </w:p>
        </w:tc>
        <w:tc>
          <w:tcPr>
            <w:tcW w:w="992" w:type="dxa"/>
            <w:shd w:val="clear" w:color="auto" w:fill="auto"/>
          </w:tcPr>
          <w:p w:rsidR="00695A68" w:rsidRPr="00377451" w:rsidRDefault="00695A68" w:rsidP="00377451">
            <w:pPr>
              <w:jc w:val="both"/>
            </w:pPr>
          </w:p>
        </w:tc>
      </w:tr>
      <w:tr w:rsidR="00695A68" w:rsidRPr="00377451">
        <w:trPr>
          <w:jc w:val="center"/>
        </w:trPr>
        <w:tc>
          <w:tcPr>
            <w:tcW w:w="8642" w:type="dxa"/>
            <w:gridSpan w:val="5"/>
            <w:tcBorders>
              <w:bottom w:val="single" w:sz="4" w:space="0" w:color="000000"/>
            </w:tcBorders>
            <w:shd w:val="clear" w:color="auto" w:fill="auto"/>
          </w:tcPr>
          <w:p w:rsidR="00695A68" w:rsidRPr="00377451" w:rsidRDefault="003E48B4" w:rsidP="00377451">
            <w:pPr>
              <w:jc w:val="right"/>
              <w:rPr>
                <w:i/>
              </w:rPr>
            </w:pPr>
            <w:r w:rsidRPr="00377451">
              <w:rPr>
                <w:i/>
              </w:rPr>
              <w:t>Sub-Total Expenses</w:t>
            </w:r>
          </w:p>
        </w:tc>
        <w:tc>
          <w:tcPr>
            <w:tcW w:w="992" w:type="dxa"/>
            <w:tcBorders>
              <w:bottom w:val="single" w:sz="4" w:space="0" w:color="000000"/>
            </w:tcBorders>
            <w:shd w:val="clear" w:color="auto" w:fill="auto"/>
          </w:tcPr>
          <w:p w:rsidR="00695A68" w:rsidRPr="00377451" w:rsidRDefault="003E48B4" w:rsidP="00377451">
            <w:pPr>
              <w:jc w:val="right"/>
            </w:pPr>
            <w:r w:rsidRPr="00377451">
              <w:t>$$</w:t>
            </w:r>
          </w:p>
        </w:tc>
      </w:tr>
      <w:tr w:rsidR="00695A68" w:rsidRPr="00377451">
        <w:trPr>
          <w:jc w:val="center"/>
        </w:trPr>
        <w:tc>
          <w:tcPr>
            <w:tcW w:w="8642" w:type="dxa"/>
            <w:gridSpan w:val="5"/>
            <w:tcBorders>
              <w:top w:val="single" w:sz="4" w:space="0" w:color="000000"/>
              <w:left w:val="single" w:sz="4" w:space="0" w:color="000000"/>
              <w:bottom w:val="single" w:sz="4" w:space="0" w:color="000000"/>
              <w:right w:val="single" w:sz="4" w:space="0" w:color="000000"/>
            </w:tcBorders>
            <w:shd w:val="clear" w:color="auto" w:fill="auto"/>
          </w:tcPr>
          <w:p w:rsidR="00695A68" w:rsidRPr="00377451" w:rsidRDefault="003E48B4" w:rsidP="00377451">
            <w:pPr>
              <w:jc w:val="right"/>
              <w:rPr>
                <w:i/>
              </w:rPr>
            </w:pPr>
            <w:r w:rsidRPr="00377451">
              <w:rPr>
                <w:i/>
              </w:rPr>
              <w:t xml:space="preserve">Total Contract Price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5A68" w:rsidRPr="00377451" w:rsidRDefault="003E48B4" w:rsidP="00377451">
            <w:pPr>
              <w:jc w:val="right"/>
            </w:pPr>
            <w:r w:rsidRPr="00377451">
              <w:t>$$</w:t>
            </w:r>
          </w:p>
        </w:tc>
      </w:tr>
    </w:tbl>
    <w:p w:rsidR="00695A68" w:rsidRPr="00377451" w:rsidRDefault="00695A68" w:rsidP="00377451">
      <w:pPr>
        <w:jc w:val="both"/>
        <w:rPr>
          <w:rFonts w:ascii="Calibri" w:eastAsia="Calibri" w:hAnsi="Calibri" w:cs="Calibri"/>
          <w:sz w:val="22"/>
          <w:szCs w:val="22"/>
        </w:rPr>
      </w:pPr>
    </w:p>
    <w:p w:rsidR="00695A68" w:rsidRPr="00377451" w:rsidRDefault="00695A68" w:rsidP="00377451">
      <w:pPr>
        <w:pStyle w:val="Title"/>
        <w:rPr>
          <w:rFonts w:ascii="Calibri" w:eastAsia="Calibri" w:hAnsi="Calibri" w:cs="Calibri"/>
          <w:sz w:val="32"/>
          <w:szCs w:val="32"/>
        </w:rPr>
      </w:pPr>
    </w:p>
    <w:p w:rsidR="00695A68" w:rsidRPr="00377451" w:rsidRDefault="00695A68" w:rsidP="00377451">
      <w:pPr>
        <w:rPr>
          <w:rFonts w:ascii="Calibri" w:eastAsia="Calibri" w:hAnsi="Calibri" w:cs="Calibri"/>
          <w:b/>
          <w:sz w:val="22"/>
          <w:szCs w:val="22"/>
        </w:rPr>
      </w:pPr>
    </w:p>
    <w:p w:rsidR="00695A68" w:rsidRPr="00377451" w:rsidRDefault="003E48B4" w:rsidP="00377451">
      <w:pPr>
        <w:tabs>
          <w:tab w:val="left" w:pos="-180"/>
          <w:tab w:val="right" w:pos="1980"/>
          <w:tab w:val="left" w:pos="2160"/>
          <w:tab w:val="left" w:pos="4320"/>
        </w:tabs>
        <w:rPr>
          <w:b/>
          <w:sz w:val="22"/>
          <w:szCs w:val="22"/>
        </w:rPr>
      </w:pPr>
      <w:r w:rsidRPr="00377451">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695A68" w:rsidRDefault="003E48B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7"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" filled="f">
                <v:stroke startarrowwidth="narrow" startarrowlength="short" endarrowwidth="narrow" endarrowlength="short"/>
                <v:textbox inset="2.53958mm,1.2694mm,2.53958mm,1.2694mm">
                  <w:txbxContent>
                    <w:p w:rsidR="00695A68" w:rsidRDefault="003E48B4">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695A68" w:rsidRPr="00377451" w:rsidRDefault="00695A68" w:rsidP="00377451">
      <w:pPr>
        <w:tabs>
          <w:tab w:val="left" w:pos="-180"/>
          <w:tab w:val="right" w:pos="1980"/>
          <w:tab w:val="left" w:pos="2160"/>
          <w:tab w:val="left" w:pos="4320"/>
        </w:tabs>
        <w:rPr>
          <w:b/>
          <w:sz w:val="22"/>
          <w:szCs w:val="22"/>
        </w:rPr>
      </w:pPr>
    </w:p>
    <w:p w:rsidR="00695A68" w:rsidRPr="00377451" w:rsidRDefault="00695A68" w:rsidP="00377451">
      <w:pPr>
        <w:tabs>
          <w:tab w:val="left" w:pos="-180"/>
          <w:tab w:val="right" w:pos="1980"/>
          <w:tab w:val="left" w:pos="2160"/>
          <w:tab w:val="left" w:pos="4320"/>
        </w:tabs>
        <w:rPr>
          <w:b/>
          <w:sz w:val="22"/>
          <w:szCs w:val="22"/>
        </w:rPr>
      </w:pPr>
    </w:p>
    <w:p w:rsidR="00695A68" w:rsidRPr="00377451" w:rsidRDefault="00695A68" w:rsidP="00377451">
      <w:pPr>
        <w:tabs>
          <w:tab w:val="left" w:pos="-180"/>
          <w:tab w:val="right" w:pos="1980"/>
          <w:tab w:val="left" w:pos="2160"/>
          <w:tab w:val="left" w:pos="4320"/>
        </w:tabs>
        <w:rPr>
          <w:b/>
          <w:sz w:val="22"/>
          <w:szCs w:val="22"/>
        </w:rPr>
      </w:pPr>
    </w:p>
    <w:p w:rsidR="00695A68" w:rsidRPr="00377451" w:rsidRDefault="00695A68" w:rsidP="00377451">
      <w:pPr>
        <w:tabs>
          <w:tab w:val="left" w:pos="-180"/>
          <w:tab w:val="right" w:pos="1980"/>
          <w:tab w:val="left" w:pos="2160"/>
          <w:tab w:val="left" w:pos="4320"/>
        </w:tabs>
        <w:rPr>
          <w:b/>
          <w:sz w:val="22"/>
          <w:szCs w:val="22"/>
        </w:rPr>
      </w:pPr>
    </w:p>
    <w:p w:rsidR="00695A68" w:rsidRPr="00377451" w:rsidRDefault="003E48B4" w:rsidP="00377451">
      <w:pPr>
        <w:pBdr>
          <w:top w:val="nil"/>
          <w:left w:val="nil"/>
          <w:bottom w:val="nil"/>
          <w:right w:val="nil"/>
          <w:between w:val="nil"/>
        </w:pBdr>
        <w:tabs>
          <w:tab w:val="left" w:pos="851"/>
        </w:tabs>
        <w:jc w:val="both"/>
        <w:rPr>
          <w:rFonts w:ascii="Calibri" w:eastAsia="Calibri" w:hAnsi="Calibri" w:cs="Calibri"/>
          <w:color w:val="000000"/>
          <w:sz w:val="22"/>
          <w:szCs w:val="22"/>
        </w:rPr>
      </w:pPr>
      <w:r w:rsidRPr="00377451">
        <w:rPr>
          <w:rFonts w:ascii="Calibri" w:eastAsia="Calibri" w:hAnsi="Calibri" w:cs="Calibri"/>
          <w:color w:val="000000"/>
          <w:sz w:val="22"/>
          <w:szCs w:val="22"/>
        </w:rPr>
        <w:lastRenderedPageBreak/>
        <w:t>I hereby certify that the company mentioned above, which I am duly authorized to sign for, has reviewed RFQ UNFPA/</w:t>
      </w:r>
      <w:r w:rsidR="00724F77">
        <w:rPr>
          <w:rFonts w:ascii="Calibri" w:eastAsia="Calibri" w:hAnsi="Calibri" w:cs="Calibri"/>
          <w:color w:val="000000"/>
          <w:sz w:val="22"/>
          <w:szCs w:val="22"/>
        </w:rPr>
        <w:t>MDA</w:t>
      </w:r>
      <w:r w:rsidRPr="00377451">
        <w:rPr>
          <w:rFonts w:ascii="Calibri" w:eastAsia="Calibri" w:hAnsi="Calibri" w:cs="Calibri"/>
          <w:color w:val="000000"/>
          <w:sz w:val="22"/>
          <w:szCs w:val="22"/>
        </w:rPr>
        <w:t>/RFQ/</w:t>
      </w:r>
      <w:r w:rsidR="00724F77">
        <w:rPr>
          <w:rFonts w:ascii="Calibri" w:eastAsia="Calibri" w:hAnsi="Calibri" w:cs="Calibri"/>
          <w:color w:val="000000"/>
          <w:sz w:val="22"/>
          <w:szCs w:val="22"/>
        </w:rPr>
        <w:t>2020</w:t>
      </w:r>
      <w:r w:rsidRPr="00377451">
        <w:rPr>
          <w:rFonts w:ascii="Calibri" w:eastAsia="Calibri" w:hAnsi="Calibri" w:cs="Calibri"/>
          <w:color w:val="000000"/>
          <w:sz w:val="22"/>
          <w:szCs w:val="22"/>
        </w:rPr>
        <w:t>/</w:t>
      </w:r>
      <w:r w:rsidR="00724F77">
        <w:rPr>
          <w:rFonts w:ascii="Calibri" w:eastAsia="Calibri" w:hAnsi="Calibri" w:cs="Calibri"/>
          <w:color w:val="000000"/>
          <w:sz w:val="22"/>
          <w:szCs w:val="22"/>
        </w:rPr>
        <w:t>00</w:t>
      </w:r>
      <w:r w:rsidR="00A15DB7">
        <w:rPr>
          <w:rFonts w:ascii="Calibri" w:eastAsia="Calibri" w:hAnsi="Calibri" w:cs="Calibri"/>
          <w:color w:val="000000"/>
          <w:sz w:val="22"/>
          <w:szCs w:val="22"/>
        </w:rPr>
        <w:t>8</w:t>
      </w:r>
      <w:bookmarkStart w:id="0" w:name="_GoBack"/>
      <w:bookmarkEnd w:id="0"/>
      <w:r w:rsidRPr="00377451">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1"/>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695A68" w:rsidRPr="00377451">
        <w:tc>
          <w:tcPr>
            <w:tcW w:w="4927" w:type="dxa"/>
            <w:shd w:val="clear" w:color="auto" w:fill="auto"/>
            <w:vAlign w:val="center"/>
          </w:tcPr>
          <w:p w:rsidR="00695A68" w:rsidRPr="00377451" w:rsidRDefault="00695A68" w:rsidP="00377451">
            <w:pPr>
              <w:tabs>
                <w:tab w:val="left" w:pos="-180"/>
                <w:tab w:val="right" w:pos="1980"/>
                <w:tab w:val="left" w:pos="2160"/>
                <w:tab w:val="left" w:pos="4320"/>
              </w:tabs>
            </w:pPr>
          </w:p>
          <w:p w:rsidR="00695A68" w:rsidRPr="00377451" w:rsidRDefault="00695A68" w:rsidP="00377451">
            <w:pPr>
              <w:tabs>
                <w:tab w:val="left" w:pos="-180"/>
                <w:tab w:val="right" w:pos="1980"/>
                <w:tab w:val="left" w:pos="2160"/>
                <w:tab w:val="left" w:pos="4320"/>
              </w:tabs>
            </w:pPr>
          </w:p>
          <w:p w:rsidR="00695A68" w:rsidRPr="00377451" w:rsidRDefault="00695A68" w:rsidP="00377451">
            <w:pPr>
              <w:tabs>
                <w:tab w:val="left" w:pos="-180"/>
                <w:tab w:val="right" w:pos="1980"/>
                <w:tab w:val="left" w:pos="2160"/>
                <w:tab w:val="left" w:pos="4320"/>
              </w:tabs>
            </w:pPr>
          </w:p>
        </w:tc>
        <w:tc>
          <w:tcPr>
            <w:tcW w:w="2464" w:type="dxa"/>
            <w:vAlign w:val="center"/>
          </w:tcPr>
          <w:p w:rsidR="00695A68" w:rsidRPr="00377451" w:rsidRDefault="003E48B4" w:rsidP="00377451">
            <w:pPr>
              <w:tabs>
                <w:tab w:val="left" w:pos="-180"/>
                <w:tab w:val="right" w:pos="1980"/>
                <w:tab w:val="left" w:pos="2160"/>
                <w:tab w:val="left" w:pos="4320"/>
              </w:tabs>
              <w:jc w:val="center"/>
            </w:pPr>
            <w:r w:rsidRPr="00377451">
              <w:rPr>
                <w:color w:val="808080"/>
              </w:rPr>
              <w:t>Click here to enter a date.</w:t>
            </w:r>
          </w:p>
        </w:tc>
        <w:tc>
          <w:tcPr>
            <w:tcW w:w="2464" w:type="dxa"/>
            <w:vAlign w:val="center"/>
          </w:tcPr>
          <w:p w:rsidR="00695A68" w:rsidRPr="00377451" w:rsidRDefault="00695A68" w:rsidP="00377451">
            <w:pPr>
              <w:tabs>
                <w:tab w:val="left" w:pos="-180"/>
                <w:tab w:val="right" w:pos="1980"/>
                <w:tab w:val="left" w:pos="2160"/>
                <w:tab w:val="left" w:pos="4320"/>
              </w:tabs>
            </w:pPr>
          </w:p>
        </w:tc>
      </w:tr>
      <w:tr w:rsidR="00695A68" w:rsidRPr="00377451">
        <w:tc>
          <w:tcPr>
            <w:tcW w:w="4927" w:type="dxa"/>
            <w:shd w:val="clear" w:color="auto" w:fill="auto"/>
            <w:vAlign w:val="center"/>
          </w:tcPr>
          <w:p w:rsidR="00695A68" w:rsidRPr="00377451" w:rsidRDefault="003E48B4" w:rsidP="00377451">
            <w:pPr>
              <w:tabs>
                <w:tab w:val="left" w:pos="-180"/>
                <w:tab w:val="right" w:pos="1980"/>
                <w:tab w:val="left" w:pos="2160"/>
                <w:tab w:val="left" w:pos="4320"/>
              </w:tabs>
              <w:jc w:val="center"/>
            </w:pPr>
            <w:r w:rsidRPr="00377451">
              <w:t>Name and title</w:t>
            </w:r>
          </w:p>
        </w:tc>
        <w:tc>
          <w:tcPr>
            <w:tcW w:w="4928" w:type="dxa"/>
            <w:gridSpan w:val="2"/>
            <w:vAlign w:val="center"/>
          </w:tcPr>
          <w:p w:rsidR="00695A68" w:rsidRPr="00377451" w:rsidRDefault="003E48B4" w:rsidP="00377451">
            <w:pPr>
              <w:tabs>
                <w:tab w:val="left" w:pos="-180"/>
                <w:tab w:val="right" w:pos="1980"/>
                <w:tab w:val="left" w:pos="2160"/>
                <w:tab w:val="left" w:pos="4320"/>
              </w:tabs>
              <w:jc w:val="center"/>
            </w:pPr>
            <w:r w:rsidRPr="00377451">
              <w:t>Date and place</w:t>
            </w:r>
          </w:p>
        </w:tc>
      </w:tr>
    </w:tbl>
    <w:p w:rsidR="00695A68" w:rsidRPr="00377451" w:rsidRDefault="00695A68" w:rsidP="00377451">
      <w:pPr>
        <w:rPr>
          <w:rFonts w:ascii="Calibri" w:eastAsia="Calibri" w:hAnsi="Calibri" w:cs="Calibri"/>
        </w:rPr>
      </w:pPr>
    </w:p>
    <w:p w:rsidR="00724F77" w:rsidRDefault="00724F77">
      <w:pPr>
        <w:rPr>
          <w:rFonts w:ascii="Calibri" w:eastAsia="Calibri" w:hAnsi="Calibri" w:cs="Calibri"/>
          <w:b/>
          <w:sz w:val="28"/>
          <w:szCs w:val="28"/>
        </w:rPr>
      </w:pPr>
    </w:p>
    <w:sectPr w:rsidR="00724F77" w:rsidSect="00EA5108">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03" w:rsidRDefault="002B5D03">
      <w:r>
        <w:separator/>
      </w:r>
    </w:p>
  </w:endnote>
  <w:endnote w:type="continuationSeparator" w:id="0">
    <w:p w:rsidR="002B5D03" w:rsidRDefault="002B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68" w:rsidRDefault="003E48B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95A68" w:rsidRDefault="00695A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68" w:rsidRDefault="003E48B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15DB7">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A15DB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695A68" w:rsidRDefault="003E48B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03" w:rsidRDefault="002B5D03">
      <w:r>
        <w:separator/>
      </w:r>
    </w:p>
  </w:footnote>
  <w:footnote w:type="continuationSeparator" w:id="0">
    <w:p w:rsidR="002B5D03" w:rsidRDefault="002B5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68" w:rsidRDefault="00695A68">
    <w:pPr>
      <w:widowControl w:val="0"/>
      <w:pBdr>
        <w:top w:val="nil"/>
        <w:left w:val="nil"/>
        <w:bottom w:val="nil"/>
        <w:right w:val="nil"/>
        <w:between w:val="nil"/>
      </w:pBdr>
      <w:spacing w:line="276" w:lineRule="auto"/>
      <w:rPr>
        <w:rFonts w:ascii="Calibri" w:eastAsia="Calibri" w:hAnsi="Calibri" w:cs="Calibri"/>
        <w:color w:val="000000"/>
      </w:rPr>
    </w:pPr>
  </w:p>
  <w:tbl>
    <w:tblPr>
      <w:tblStyle w:val="aff2"/>
      <w:tblW w:w="9990" w:type="dxa"/>
      <w:tblLayout w:type="fixed"/>
      <w:tblLook w:val="0400" w:firstRow="0" w:lastRow="0" w:firstColumn="0" w:lastColumn="0" w:noHBand="0" w:noVBand="1"/>
    </w:tblPr>
    <w:tblGrid>
      <w:gridCol w:w="4995"/>
      <w:gridCol w:w="4995"/>
    </w:tblGrid>
    <w:tr w:rsidR="00695A68" w:rsidTr="00377451">
      <w:trPr>
        <w:trHeight w:val="1142"/>
      </w:trPr>
      <w:tc>
        <w:tcPr>
          <w:tcW w:w="4995" w:type="dxa"/>
          <w:shd w:val="clear" w:color="auto" w:fill="auto"/>
        </w:tcPr>
        <w:p w:rsidR="00695A68" w:rsidRDefault="003E48B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61A62A4" wp14:editId="5D46F369">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695A68" w:rsidRDefault="003E48B4">
          <w:pPr>
            <w:tabs>
              <w:tab w:val="center" w:pos="4320"/>
              <w:tab w:val="right" w:pos="8640"/>
            </w:tabs>
            <w:jc w:val="right"/>
            <w:rPr>
              <w:b/>
              <w:sz w:val="18"/>
              <w:szCs w:val="18"/>
            </w:rPr>
          </w:pPr>
          <w:r>
            <w:rPr>
              <w:b/>
              <w:sz w:val="18"/>
              <w:szCs w:val="18"/>
            </w:rPr>
            <w:t>United Nations Population Fund</w:t>
          </w:r>
        </w:p>
        <w:p w:rsidR="00695A68" w:rsidRDefault="003E48B4">
          <w:pPr>
            <w:tabs>
              <w:tab w:val="center" w:pos="4320"/>
              <w:tab w:val="right" w:pos="8640"/>
            </w:tabs>
            <w:jc w:val="right"/>
            <w:rPr>
              <w:sz w:val="18"/>
              <w:szCs w:val="18"/>
            </w:rPr>
          </w:pPr>
          <w:r>
            <w:rPr>
              <w:sz w:val="18"/>
              <w:szCs w:val="18"/>
            </w:rPr>
            <w:t>Moldova Country Office</w:t>
          </w:r>
        </w:p>
        <w:p w:rsidR="00695A68" w:rsidRDefault="003E48B4">
          <w:pPr>
            <w:tabs>
              <w:tab w:val="center" w:pos="4320"/>
              <w:tab w:val="right" w:pos="8640"/>
            </w:tabs>
            <w:jc w:val="right"/>
            <w:rPr>
              <w:sz w:val="18"/>
              <w:szCs w:val="18"/>
            </w:rPr>
          </w:pPr>
          <w:r>
            <w:rPr>
              <w:sz w:val="18"/>
              <w:szCs w:val="18"/>
            </w:rPr>
            <w:t>131, 31 August 1989 str., Chisinau, MD 2012, Moldova</w:t>
          </w:r>
        </w:p>
        <w:p w:rsidR="00695A68" w:rsidRDefault="003E48B4">
          <w:pPr>
            <w:tabs>
              <w:tab w:val="center" w:pos="4320"/>
              <w:tab w:val="right" w:pos="8640"/>
            </w:tabs>
            <w:jc w:val="right"/>
            <w:rPr>
              <w:sz w:val="18"/>
              <w:szCs w:val="18"/>
            </w:rPr>
          </w:pPr>
          <w:r>
            <w:rPr>
              <w:sz w:val="18"/>
              <w:szCs w:val="18"/>
            </w:rPr>
            <w:t xml:space="preserve">E-mail: </w:t>
          </w:r>
          <w:hyperlink r:id="rId2">
            <w:r>
              <w:rPr>
                <w:color w:val="003366"/>
                <w:sz w:val="18"/>
                <w:szCs w:val="18"/>
                <w:u w:val="single"/>
              </w:rPr>
              <w:t>tender.mda@unfpa.org</w:t>
            </w:r>
          </w:hyperlink>
          <w:r>
            <w:rPr>
              <w:sz w:val="18"/>
              <w:szCs w:val="18"/>
            </w:rPr>
            <w:t xml:space="preserve"> </w:t>
          </w:r>
        </w:p>
        <w:p w:rsidR="00695A68" w:rsidRDefault="003E48B4">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 xml:space="preserve">Website: </w:t>
          </w:r>
          <w:hyperlink r:id="rId3">
            <w:r>
              <w:rPr>
                <w:color w:val="003366"/>
                <w:sz w:val="18"/>
                <w:szCs w:val="18"/>
                <w:u w:val="single"/>
              </w:rPr>
              <w:t>http://moldova.unfpa.org</w:t>
            </w:r>
          </w:hyperlink>
        </w:p>
      </w:tc>
    </w:tr>
  </w:tbl>
  <w:p w:rsidR="00695A68" w:rsidRDefault="00695A6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2A84"/>
    <w:multiLevelType w:val="multilevel"/>
    <w:tmpl w:val="90CED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25AB2"/>
    <w:multiLevelType w:val="multilevel"/>
    <w:tmpl w:val="4DA2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407E8"/>
    <w:multiLevelType w:val="multilevel"/>
    <w:tmpl w:val="104EF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25348"/>
    <w:multiLevelType w:val="multilevel"/>
    <w:tmpl w:val="580AD28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980" w:hanging="360"/>
      </w:pPr>
      <w:rPr>
        <w:rFonts w:ascii="Cambria" w:eastAsia="Cambria" w:hAnsi="Cambria" w:cs="Cambria"/>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842C9E"/>
    <w:multiLevelType w:val="multilevel"/>
    <w:tmpl w:val="B882F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EE744C"/>
    <w:multiLevelType w:val="multilevel"/>
    <w:tmpl w:val="9D3215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C8E2C08"/>
    <w:multiLevelType w:val="multilevel"/>
    <w:tmpl w:val="E19A966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980" w:hanging="360"/>
      </w:pPr>
      <w:rPr>
        <w:rFonts w:ascii="Cambria" w:eastAsia="Cambria" w:hAnsi="Cambria" w:cs="Cambria"/>
      </w:rPr>
    </w:lvl>
    <w:lvl w:ilvl="3">
      <w:start w:val="1"/>
      <w:numFmt w:val="bullet"/>
      <w:lvlText w:val="-"/>
      <w:lvlJc w:val="lef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EEF6DBE"/>
    <w:multiLevelType w:val="multilevel"/>
    <w:tmpl w:val="B156B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BB7A09"/>
    <w:multiLevelType w:val="multilevel"/>
    <w:tmpl w:val="21E4B094"/>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143696"/>
    <w:multiLevelType w:val="multilevel"/>
    <w:tmpl w:val="B89A677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37D7E3D"/>
    <w:multiLevelType w:val="multilevel"/>
    <w:tmpl w:val="58EE06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DBD3011"/>
    <w:multiLevelType w:val="multilevel"/>
    <w:tmpl w:val="60B8120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E3F28C0"/>
    <w:multiLevelType w:val="multilevel"/>
    <w:tmpl w:val="120A7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860184"/>
    <w:multiLevelType w:val="multilevel"/>
    <w:tmpl w:val="CB8C6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B06B8A"/>
    <w:multiLevelType w:val="multilevel"/>
    <w:tmpl w:val="948A0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3"/>
  </w:num>
  <w:num w:numId="4">
    <w:abstractNumId w:val="10"/>
  </w:num>
  <w:num w:numId="5">
    <w:abstractNumId w:val="2"/>
  </w:num>
  <w:num w:numId="6">
    <w:abstractNumId w:val="9"/>
  </w:num>
  <w:num w:numId="7">
    <w:abstractNumId w:val="13"/>
  </w:num>
  <w:num w:numId="8">
    <w:abstractNumId w:val="12"/>
  </w:num>
  <w:num w:numId="9">
    <w:abstractNumId w:val="1"/>
  </w:num>
  <w:num w:numId="10">
    <w:abstractNumId w:val="14"/>
  </w:num>
  <w:num w:numId="11">
    <w:abstractNumId w:val="6"/>
  </w:num>
  <w:num w:numId="12">
    <w:abstractNumId w:val="5"/>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68"/>
    <w:rsid w:val="00073D8D"/>
    <w:rsid w:val="002B5D03"/>
    <w:rsid w:val="00377451"/>
    <w:rsid w:val="003D5F42"/>
    <w:rsid w:val="003E48B4"/>
    <w:rsid w:val="003F09FF"/>
    <w:rsid w:val="004C4211"/>
    <w:rsid w:val="00623A65"/>
    <w:rsid w:val="00695A68"/>
    <w:rsid w:val="00724F77"/>
    <w:rsid w:val="009718B0"/>
    <w:rsid w:val="00974A04"/>
    <w:rsid w:val="009B52B4"/>
    <w:rsid w:val="00A15DB7"/>
    <w:rsid w:val="00A33A27"/>
    <w:rsid w:val="00B41A54"/>
    <w:rsid w:val="00B67661"/>
    <w:rsid w:val="00D153B6"/>
    <w:rsid w:val="00EA5108"/>
    <w:rsid w:val="00F7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F7FB"/>
  <w15:docId w15:val="{48650CFA-B643-4BCC-9258-1CFC5FE2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link w:val="Char2"/>
    <w:uiPriority w:val="99"/>
    <w:qFormat/>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uiPriority w:val="99"/>
    <w:rsid w:val="00A30C61"/>
    <w:rPr>
      <w:rFonts w:ascii="Times" w:eastAsia="Times" w:hAnsi="Times"/>
      <w:sz w:val="24"/>
      <w:lang w:val="en-US" w:eastAsia="en-US"/>
    </w:rPr>
  </w:style>
  <w:style w:type="paragraph" w:styleId="NoSpacing">
    <w:name w:val="No Spacing"/>
    <w:link w:val="NoSpacingChar"/>
    <w:uiPriority w:val="1"/>
    <w:qFormat/>
    <w:rsid w:val="0035437C"/>
    <w:rPr>
      <w:rFonts w:ascii="Calibri" w:eastAsia="Calibri" w:hAnsi="Calibri"/>
      <w:sz w:val="22"/>
      <w:szCs w:val="22"/>
    </w:rPr>
  </w:style>
  <w:style w:type="character" w:customStyle="1" w:styleId="NoSpacingChar">
    <w:name w:val="No Spacing Char"/>
    <w:basedOn w:val="DefaultParagraphFont"/>
    <w:link w:val="NoSpacing"/>
    <w:uiPriority w:val="1"/>
    <w:rsid w:val="0035437C"/>
    <w:rPr>
      <w:rFonts w:ascii="Calibri" w:eastAsia="Calibri" w:hAnsi="Calibri"/>
      <w:sz w:val="22"/>
      <w:szCs w:val="22"/>
      <w:lang w:val="en-US" w:eastAsia="en-US"/>
    </w:rPr>
  </w:style>
  <w:style w:type="paragraph" w:customStyle="1" w:styleId="Normal1">
    <w:name w:val="Normal1"/>
    <w:rsid w:val="002945B6"/>
    <w:rPr>
      <w:color w:val="000000"/>
      <w:sz w:val="24"/>
    </w:rPr>
  </w:style>
  <w:style w:type="paragraph" w:customStyle="1" w:styleId="Char2">
    <w:name w:val="Char2"/>
    <w:basedOn w:val="Normal"/>
    <w:link w:val="FootnoteReference"/>
    <w:uiPriority w:val="99"/>
    <w:rsid w:val="0001471D"/>
    <w:pPr>
      <w:spacing w:after="160" w:line="240" w:lineRule="exact"/>
    </w:pPr>
    <w:rPr>
      <w:vertAlign w:val="superscript"/>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Va9gKlnOb3Nn4tngYZAM00+QA==">AMUW2mVOs6aRR+mAZyGL8tUX3vOwkxRD2Vs7w8r36Ez0dPAfKlGTmKrhY/DM/XZ2EvQ9SA/9xsmO6L9ieeB7SQai/pOKxbgtikqg5K6sZf9vW2EvCdkDnVkJNJuuptkUilvWif+64USyYtgNns3z4pqcsL7D2dXpyBJ8fx6I0m17/A0RWu85lGg=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Diana Selaru</cp:lastModifiedBy>
  <cp:revision>15</cp:revision>
  <dcterms:created xsi:type="dcterms:W3CDTF">2020-02-26T10:02:00Z</dcterms:created>
  <dcterms:modified xsi:type="dcterms:W3CDTF">2020-07-28T14:38:00Z</dcterms:modified>
</cp:coreProperties>
</file>