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9B78" w14:textId="2ACF745D" w:rsidR="005D7DDF" w:rsidRDefault="00847ED0">
      <w:pPr>
        <w:numPr>
          <w:ilvl w:val="0"/>
          <w:numId w:val="7"/>
        </w:numPr>
        <w:spacing w:after="60"/>
        <w:jc w:val="center"/>
        <w:rPr>
          <w:rFonts w:ascii="Arial" w:eastAsia="Arial" w:hAnsi="Arial" w:cs="Arial"/>
          <w:sz w:val="20"/>
          <w:szCs w:val="20"/>
        </w:rPr>
      </w:pPr>
      <w:r>
        <w:rPr>
          <w:rFonts w:ascii="Arial" w:eastAsia="Arial" w:hAnsi="Arial" w:cs="Arial"/>
          <w:b/>
          <w:sz w:val="20"/>
          <w:szCs w:val="20"/>
        </w:rPr>
        <w:t>Bid Submission Form</w:t>
      </w:r>
    </w:p>
    <w:p w14:paraId="16CE045E" w14:textId="77777777" w:rsidR="005D7DDF" w:rsidRDefault="005D7DDF">
      <w:pPr>
        <w:spacing w:after="60"/>
        <w:jc w:val="both"/>
        <w:rPr>
          <w:rFonts w:ascii="Arial" w:eastAsia="Arial" w:hAnsi="Arial" w:cs="Arial"/>
          <w:sz w:val="20"/>
          <w:szCs w:val="20"/>
          <w:u w:val="single"/>
        </w:rPr>
      </w:pPr>
    </w:p>
    <w:p w14:paraId="788A3F58" w14:textId="77777777" w:rsidR="005D7DDF" w:rsidRDefault="00847ED0">
      <w:pPr>
        <w:spacing w:after="0"/>
        <w:jc w:val="both"/>
        <w:rPr>
          <w:rFonts w:ascii="Arial" w:eastAsia="Arial" w:hAnsi="Arial" w:cs="Arial"/>
          <w:sz w:val="20"/>
          <w:szCs w:val="20"/>
          <w:u w:val="single"/>
        </w:rPr>
      </w:pPr>
      <w:r>
        <w:rPr>
          <w:rFonts w:ascii="Arial" w:eastAsia="Arial" w:hAnsi="Arial" w:cs="Arial"/>
          <w:b/>
          <w:sz w:val="20"/>
          <w:szCs w:val="20"/>
        </w:rPr>
        <w:t>Name of Bidder: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6AAD11D2" w14:textId="77777777" w:rsidR="005D7DDF" w:rsidRDefault="00847ED0">
      <w:pPr>
        <w:spacing w:after="0"/>
        <w:jc w:val="both"/>
        <w:rPr>
          <w:rFonts w:ascii="Arial" w:eastAsia="Arial" w:hAnsi="Arial" w:cs="Arial"/>
          <w:sz w:val="20"/>
          <w:szCs w:val="20"/>
          <w:u w:val="single"/>
        </w:rPr>
      </w:pPr>
      <w:r>
        <w:rPr>
          <w:rFonts w:ascii="Arial" w:eastAsia="Arial" w:hAnsi="Arial" w:cs="Arial"/>
          <w:b/>
          <w:sz w:val="20"/>
          <w:szCs w:val="20"/>
        </w:rPr>
        <w:t>Contact Person: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0C919310" w14:textId="77777777" w:rsidR="005D7DDF" w:rsidRDefault="00847ED0">
      <w:pPr>
        <w:spacing w:after="0"/>
        <w:jc w:val="both"/>
        <w:rPr>
          <w:rFonts w:ascii="Arial" w:eastAsia="Arial" w:hAnsi="Arial" w:cs="Arial"/>
          <w:sz w:val="20"/>
          <w:szCs w:val="20"/>
          <w:u w:val="single"/>
        </w:rPr>
      </w:pPr>
      <w:r>
        <w:rPr>
          <w:rFonts w:ascii="Arial" w:eastAsia="Arial" w:hAnsi="Arial" w:cs="Arial"/>
          <w:b/>
          <w:sz w:val="20"/>
          <w:szCs w:val="20"/>
        </w:rPr>
        <w:t>Title: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47C38442" w14:textId="77777777" w:rsidR="005D7DDF" w:rsidRDefault="00847ED0">
      <w:pPr>
        <w:spacing w:after="0"/>
        <w:jc w:val="both"/>
        <w:rPr>
          <w:rFonts w:ascii="Arial" w:eastAsia="Arial" w:hAnsi="Arial" w:cs="Arial"/>
          <w:sz w:val="20"/>
          <w:szCs w:val="20"/>
          <w:u w:val="single"/>
        </w:rPr>
      </w:pPr>
      <w:r>
        <w:rPr>
          <w:rFonts w:ascii="Arial" w:eastAsia="Arial" w:hAnsi="Arial" w:cs="Arial"/>
          <w:b/>
          <w:sz w:val="20"/>
          <w:szCs w:val="20"/>
        </w:rPr>
        <w:t>Email Address: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32B5C1B4" w14:textId="77777777" w:rsidR="005D7DDF" w:rsidRDefault="00847ED0">
      <w:pPr>
        <w:spacing w:after="0"/>
        <w:jc w:val="both"/>
        <w:rPr>
          <w:rFonts w:ascii="Arial" w:eastAsia="Arial" w:hAnsi="Arial" w:cs="Arial"/>
          <w:sz w:val="20"/>
          <w:szCs w:val="20"/>
          <w:u w:val="single"/>
        </w:rPr>
      </w:pPr>
      <w:r>
        <w:rPr>
          <w:rFonts w:ascii="Arial" w:eastAsia="Arial" w:hAnsi="Arial" w:cs="Arial"/>
          <w:b/>
          <w:sz w:val="20"/>
          <w:szCs w:val="20"/>
        </w:rPr>
        <w:t>Telephone Number: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01D4D52F" w14:textId="77777777" w:rsidR="005D7DDF" w:rsidRDefault="00847ED0">
      <w:pPr>
        <w:spacing w:after="0"/>
        <w:jc w:val="both"/>
        <w:rPr>
          <w:rFonts w:ascii="Arial" w:eastAsia="Arial" w:hAnsi="Arial" w:cs="Arial"/>
          <w:sz w:val="20"/>
          <w:szCs w:val="20"/>
        </w:rPr>
      </w:pPr>
      <w:r>
        <w:rPr>
          <w:rFonts w:ascii="Arial" w:eastAsia="Arial" w:hAnsi="Arial" w:cs="Arial"/>
          <w:b/>
          <w:sz w:val="20"/>
          <w:szCs w:val="20"/>
        </w:rPr>
        <w:t>Date of Bid:</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5D0327CA" w14:textId="7CA829B5" w:rsidR="005D7DDF" w:rsidRDefault="00847ED0">
      <w:pPr>
        <w:spacing w:after="0"/>
        <w:jc w:val="both"/>
        <w:rPr>
          <w:rFonts w:ascii="Arial" w:eastAsia="Arial" w:hAnsi="Arial" w:cs="Arial"/>
          <w:sz w:val="20"/>
          <w:szCs w:val="20"/>
        </w:rPr>
      </w:pPr>
      <w:r>
        <w:rPr>
          <w:rFonts w:ascii="Arial" w:eastAsia="Arial" w:hAnsi="Arial" w:cs="Arial"/>
          <w:b/>
          <w:sz w:val="20"/>
          <w:szCs w:val="20"/>
        </w:rPr>
        <w:t>Bid No: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B06101">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5D1A67AB" w14:textId="5A54F093" w:rsidR="005D7DDF" w:rsidRDefault="00847ED0">
      <w:pPr>
        <w:spacing w:after="0"/>
        <w:jc w:val="both"/>
        <w:rPr>
          <w:rFonts w:ascii="Arial" w:eastAsia="Arial" w:hAnsi="Arial" w:cs="Arial"/>
          <w:sz w:val="20"/>
          <w:szCs w:val="20"/>
        </w:rPr>
      </w:pPr>
      <w:r>
        <w:rPr>
          <w:rFonts w:ascii="Arial" w:eastAsia="Arial" w:hAnsi="Arial" w:cs="Arial"/>
          <w:b/>
          <w:sz w:val="20"/>
          <w:szCs w:val="20"/>
        </w:rPr>
        <w:t>Currency of Bid price: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B06101">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5908028E" w14:textId="77777777" w:rsidR="005D7DDF" w:rsidRDefault="00847ED0">
      <w:pPr>
        <w:spacing w:after="60"/>
        <w:jc w:val="both"/>
        <w:rPr>
          <w:rFonts w:ascii="Arial" w:eastAsia="Arial" w:hAnsi="Arial" w:cs="Arial"/>
          <w:sz w:val="20"/>
          <w:szCs w:val="20"/>
        </w:rPr>
      </w:pPr>
      <w:r>
        <w:rPr>
          <w:rFonts w:ascii="Arial" w:eastAsia="Arial" w:hAnsi="Arial" w:cs="Arial"/>
          <w:b/>
          <w:sz w:val="20"/>
          <w:szCs w:val="20"/>
        </w:rPr>
        <w:t>Expiration of Validity of Bid/Proposal</w:t>
      </w:r>
      <w:r>
        <w:rPr>
          <w:rFonts w:ascii="Arial" w:eastAsia="Arial" w:hAnsi="Arial" w:cs="Arial"/>
          <w:i/>
          <w:sz w:val="20"/>
          <w:szCs w:val="20"/>
        </w:rPr>
        <w:t xml:space="preserve"> (The bid shall be </w:t>
      </w:r>
    </w:p>
    <w:p w14:paraId="2356EFF5" w14:textId="77777777" w:rsidR="005D7DDF" w:rsidRDefault="00847ED0">
      <w:pPr>
        <w:spacing w:after="60"/>
        <w:jc w:val="both"/>
        <w:rPr>
          <w:rFonts w:ascii="Arial" w:eastAsia="Arial" w:hAnsi="Arial" w:cs="Arial"/>
          <w:sz w:val="20"/>
          <w:szCs w:val="20"/>
        </w:rPr>
      </w:pPr>
      <w:r>
        <w:rPr>
          <w:rFonts w:ascii="Arial" w:eastAsia="Arial" w:hAnsi="Arial" w:cs="Arial"/>
          <w:i/>
          <w:sz w:val="20"/>
          <w:szCs w:val="20"/>
        </w:rPr>
        <w:t>valid for a period of at least 3 months</w:t>
      </w:r>
      <w:r>
        <w:rPr>
          <w:rFonts w:ascii="Arial" w:eastAsia="Arial" w:hAnsi="Arial" w:cs="Arial"/>
          <w:sz w:val="20"/>
          <w:szCs w:val="20"/>
        </w:rPr>
        <w:t xml:space="preserve"> </w:t>
      </w:r>
      <w:r>
        <w:rPr>
          <w:rFonts w:ascii="Arial" w:eastAsia="Arial" w:hAnsi="Arial" w:cs="Arial"/>
          <w:i/>
          <w:sz w:val="20"/>
          <w:szCs w:val="20"/>
        </w:rPr>
        <w:t>after the Closing date.):</w:t>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594052D5"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13B6A480" w14:textId="77777777" w:rsidR="005D7DDF" w:rsidRDefault="00847ED0">
      <w:pPr>
        <w:tabs>
          <w:tab w:val="left" w:pos="-180"/>
          <w:tab w:val="right" w:pos="1980"/>
          <w:tab w:val="left" w:pos="2160"/>
          <w:tab w:val="left" w:pos="4320"/>
        </w:tabs>
        <w:spacing w:after="60"/>
        <w:jc w:val="both"/>
        <w:rPr>
          <w:rFonts w:ascii="Arial" w:eastAsia="Arial" w:hAnsi="Arial" w:cs="Arial"/>
          <w:sz w:val="20"/>
          <w:szCs w:val="20"/>
        </w:rPr>
      </w:pPr>
      <w:r>
        <w:rPr>
          <w:noProof/>
        </w:rPr>
        <mc:AlternateContent>
          <mc:Choice Requires="wps">
            <w:drawing>
              <wp:anchor distT="0" distB="0" distL="114300" distR="114300" simplePos="0" relativeHeight="251660288" behindDoc="0" locked="0" layoutInCell="1" hidden="0" allowOverlap="1" wp14:anchorId="10878BF3" wp14:editId="3B109DCD">
                <wp:simplePos x="0" y="0"/>
                <wp:positionH relativeFrom="column">
                  <wp:posOffset>1</wp:posOffset>
                </wp:positionH>
                <wp:positionV relativeFrom="paragraph">
                  <wp:posOffset>38100</wp:posOffset>
                </wp:positionV>
                <wp:extent cx="5953125" cy="695325"/>
                <wp:effectExtent l="0" t="0" r="0" b="0"/>
                <wp:wrapNone/>
                <wp:docPr id="2" name="Rectangle 2"/>
                <wp:cNvGraphicFramePr/>
                <a:graphic xmlns:a="http://schemas.openxmlformats.org/drawingml/2006/main">
                  <a:graphicData uri="http://schemas.microsoft.com/office/word/2010/wordprocessingShape">
                    <wps:wsp>
                      <wps:cNvSpPr/>
                      <wps:spPr>
                        <a:xfrm>
                          <a:off x="2374200" y="3437100"/>
                          <a:ext cx="5943600" cy="685800"/>
                        </a:xfrm>
                        <a:prstGeom prst="rect">
                          <a:avLst/>
                        </a:prstGeom>
                        <a:noFill/>
                        <a:ln w="9525" cap="flat" cmpd="sng">
                          <a:solidFill>
                            <a:srgbClr val="000000"/>
                          </a:solidFill>
                          <a:prstDash val="solid"/>
                          <a:miter lim="800000"/>
                          <a:headEnd type="none" w="sm" len="sm"/>
                          <a:tailEnd type="none" w="sm" len="sm"/>
                        </a:ln>
                      </wps:spPr>
                      <wps:txbx>
                        <w:txbxContent>
                          <w:p w14:paraId="7A267AC8" w14:textId="77777777" w:rsidR="005D7DDF" w:rsidRDefault="00847ED0">
                            <w:pPr>
                              <w:spacing w:line="275" w:lineRule="auto"/>
                              <w:textDirection w:val="btLr"/>
                            </w:pPr>
                            <w:r>
                              <w:rPr>
                                <w:rFonts w:ascii="Times New Roman" w:eastAsia="Times New Roman" w:hAnsi="Times New Roman" w:cs="Times New Roman"/>
                                <w:i/>
                                <w:color w:val="000000"/>
                              </w:rPr>
                              <w:t>Vendor’s Comments:</w:t>
                            </w:r>
                          </w:p>
                          <w:p w14:paraId="314141DE" w14:textId="77777777" w:rsidR="005D7DDF" w:rsidRDefault="005D7DDF">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0878BF3" id="Rectangle 2" o:spid="_x0000_s1026" style="position:absolute;left:0;text-align:left;margin-left:0;margin-top:3pt;width:468.7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" filled="f">
                <v:stroke startarrowwidth="narrow" startarrowlength="short" endarrowwidth="narrow" endarrowlength="short"/>
                <v:textbox inset="2.53958mm,1.2694mm,2.53958mm,1.2694mm">
                  <w:txbxContent>
                    <w:p w14:paraId="7A267AC8" w14:textId="77777777" w:rsidR="005D7DDF" w:rsidRDefault="00847ED0">
                      <w:pPr>
                        <w:spacing w:line="275" w:lineRule="auto"/>
                        <w:textDirection w:val="btLr"/>
                      </w:pPr>
                      <w:r>
                        <w:rPr>
                          <w:rFonts w:ascii="Times New Roman" w:eastAsia="Times New Roman" w:hAnsi="Times New Roman" w:cs="Times New Roman"/>
                          <w:i/>
                          <w:color w:val="000000"/>
                        </w:rPr>
                        <w:t>Vendor’s Comments:</w:t>
                      </w:r>
                    </w:p>
                    <w:p w14:paraId="314141DE" w14:textId="77777777" w:rsidR="005D7DDF" w:rsidRDefault="005D7DDF">
                      <w:pPr>
                        <w:spacing w:line="275" w:lineRule="auto"/>
                        <w:textDirection w:val="btLr"/>
                      </w:pPr>
                    </w:p>
                  </w:txbxContent>
                </v:textbox>
              </v:rect>
            </w:pict>
          </mc:Fallback>
        </mc:AlternateContent>
      </w:r>
    </w:p>
    <w:p w14:paraId="60D18449"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60CCD0CA"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2C72C148"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496DB036"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100DE548" w14:textId="77777777" w:rsidR="005D7DDF" w:rsidRDefault="00847ED0">
      <w:pPr>
        <w:tabs>
          <w:tab w:val="left" w:pos="-180"/>
          <w:tab w:val="right" w:pos="1980"/>
          <w:tab w:val="left" w:pos="2160"/>
          <w:tab w:val="left" w:pos="4320"/>
        </w:tabs>
        <w:spacing w:after="60"/>
        <w:jc w:val="both"/>
        <w:rPr>
          <w:rFonts w:ascii="Arial" w:eastAsia="Arial" w:hAnsi="Arial" w:cs="Arial"/>
          <w:sz w:val="20"/>
          <w:szCs w:val="20"/>
        </w:rPr>
      </w:pPr>
      <w:r>
        <w:rPr>
          <w:rFonts w:ascii="Arial" w:eastAsia="Arial" w:hAnsi="Arial" w:cs="Arial"/>
          <w:b/>
          <w:sz w:val="20"/>
          <w:szCs w:val="20"/>
        </w:rPr>
        <w:t xml:space="preserve">I hereby certify that this company, which I am duly authorized to sign for, accepts the General Terms and Conditions of UNFPA </w:t>
      </w:r>
      <w:hyperlink r:id="rId7">
        <w:r>
          <w:rPr>
            <w:rFonts w:ascii="Arial" w:eastAsia="Arial" w:hAnsi="Arial" w:cs="Arial"/>
            <w:color w:val="0000FF"/>
            <w:sz w:val="20"/>
            <w:szCs w:val="20"/>
            <w:u w:val="single"/>
          </w:rPr>
          <w:t>http://www.unfpa.org/resources/unfpa-general-conditions-contract</w:t>
        </w:r>
      </w:hyperlink>
      <w:r>
        <w:rPr>
          <w:rFonts w:ascii="Arial" w:eastAsia="Arial" w:hAnsi="Arial" w:cs="Arial"/>
          <w:sz w:val="20"/>
          <w:szCs w:val="20"/>
        </w:rPr>
        <w:t xml:space="preserve"> </w:t>
      </w:r>
      <w:r>
        <w:rPr>
          <w:rFonts w:ascii="Arial" w:eastAsia="Arial" w:hAnsi="Arial" w:cs="Arial"/>
          <w:b/>
          <w:sz w:val="20"/>
          <w:szCs w:val="20"/>
        </w:rPr>
        <w:t xml:space="preserve">and we will abide by this bid/proposal until it expires. </w:t>
      </w:r>
    </w:p>
    <w:p w14:paraId="0021B096"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27800B2A" w14:textId="77777777" w:rsidR="005D7DDF" w:rsidRDefault="00847ED0">
      <w:pPr>
        <w:tabs>
          <w:tab w:val="left" w:pos="-180"/>
          <w:tab w:val="right" w:pos="1980"/>
          <w:tab w:val="left" w:pos="2160"/>
          <w:tab w:val="left" w:pos="4320"/>
        </w:tabs>
        <w:spacing w:after="60"/>
        <w:jc w:val="both"/>
        <w:rPr>
          <w:rFonts w:ascii="Arial" w:eastAsia="Arial" w:hAnsi="Arial" w:cs="Arial"/>
          <w:sz w:val="20"/>
          <w:szCs w:val="20"/>
        </w:rPr>
      </w:pPr>
      <w:r>
        <w:rPr>
          <w:rFonts w:ascii="Arial" w:eastAsia="Arial" w:hAnsi="Arial" w:cs="Arial"/>
          <w:b/>
          <w:sz w:val="20"/>
          <w:szCs w:val="20"/>
        </w:rPr>
        <w:t>We undertake, if our bid/proposal is accepted, to commence and complete delivery of all items in the contract within the time frame stipulated.</w:t>
      </w:r>
    </w:p>
    <w:p w14:paraId="7639053A"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048A686D" w14:textId="77777777" w:rsidR="005D7DDF" w:rsidRDefault="00847ED0">
      <w:pPr>
        <w:tabs>
          <w:tab w:val="left" w:pos="-180"/>
          <w:tab w:val="right" w:pos="1980"/>
          <w:tab w:val="left" w:pos="2160"/>
          <w:tab w:val="left" w:pos="4320"/>
        </w:tabs>
        <w:spacing w:after="60"/>
        <w:jc w:val="both"/>
        <w:rPr>
          <w:rFonts w:ascii="Arial" w:eastAsia="Arial" w:hAnsi="Arial" w:cs="Arial"/>
          <w:sz w:val="20"/>
          <w:szCs w:val="20"/>
        </w:rPr>
      </w:pPr>
      <w:r>
        <w:rPr>
          <w:rFonts w:ascii="Arial" w:eastAsia="Arial" w:hAnsi="Arial" w:cs="Arial"/>
          <w:b/>
          <w:sz w:val="20"/>
          <w:szCs w:val="20"/>
        </w:rPr>
        <w:t xml:space="preserve">We understand that you are not bound to accept any bid you may receive and that a bidding contract would result only after final negotiations are concluded </w:t>
      </w:r>
      <w:proofErr w:type="gramStart"/>
      <w:r>
        <w:rPr>
          <w:rFonts w:ascii="Arial" w:eastAsia="Arial" w:hAnsi="Arial" w:cs="Arial"/>
          <w:b/>
          <w:sz w:val="20"/>
          <w:szCs w:val="20"/>
        </w:rPr>
        <w:t>on the basis of</w:t>
      </w:r>
      <w:proofErr w:type="gramEnd"/>
      <w:r>
        <w:rPr>
          <w:rFonts w:ascii="Arial" w:eastAsia="Arial" w:hAnsi="Arial" w:cs="Arial"/>
          <w:b/>
          <w:sz w:val="20"/>
          <w:szCs w:val="20"/>
        </w:rPr>
        <w:t xml:space="preserve"> the technical and price bids proposed.</w:t>
      </w:r>
    </w:p>
    <w:p w14:paraId="4CD4D5DE"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1C1D8F4D" w14:textId="77777777" w:rsidR="005D7DDF" w:rsidRDefault="00847ED0">
      <w:pPr>
        <w:tabs>
          <w:tab w:val="left" w:pos="-180"/>
          <w:tab w:val="right" w:pos="1980"/>
          <w:tab w:val="left" w:pos="2160"/>
          <w:tab w:val="left" w:pos="4320"/>
        </w:tabs>
        <w:spacing w:after="60"/>
        <w:jc w:val="both"/>
        <w:rPr>
          <w:rFonts w:ascii="Arial" w:eastAsia="Arial" w:hAnsi="Arial" w:cs="Arial"/>
          <w:sz w:val="20"/>
          <w:szCs w:val="20"/>
          <w:u w:val="single"/>
        </w:rPr>
      </w:pP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350F34CC" w14:textId="77777777" w:rsidR="005D7DDF" w:rsidRDefault="00847ED0">
      <w:pPr>
        <w:spacing w:after="60"/>
        <w:jc w:val="both"/>
        <w:rPr>
          <w:rFonts w:ascii="Arial" w:eastAsia="Arial" w:hAnsi="Arial" w:cs="Arial"/>
          <w:sz w:val="20"/>
          <w:szCs w:val="20"/>
        </w:rPr>
      </w:pPr>
      <w:r>
        <w:rPr>
          <w:rFonts w:ascii="Arial" w:eastAsia="Arial" w:hAnsi="Arial" w:cs="Arial"/>
          <w:b/>
          <w:sz w:val="20"/>
          <w:szCs w:val="20"/>
        </w:rPr>
        <w:t xml:space="preserve">       Name and title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Date and Place</w:t>
      </w:r>
    </w:p>
    <w:p w14:paraId="236935F3" w14:textId="77777777" w:rsidR="005D7DDF" w:rsidRDefault="00847ED0">
      <w:pPr>
        <w:pStyle w:val="Heading1"/>
        <w:numPr>
          <w:ilvl w:val="0"/>
          <w:numId w:val="7"/>
        </w:numPr>
        <w:jc w:val="center"/>
        <w:rPr>
          <w:rFonts w:ascii="Arial" w:eastAsia="Arial" w:hAnsi="Arial" w:cs="Arial"/>
          <w:sz w:val="20"/>
          <w:szCs w:val="20"/>
        </w:rPr>
      </w:pPr>
      <w:r>
        <w:br w:type="page"/>
      </w:r>
      <w:bookmarkStart w:id="0" w:name="30j0zll" w:colFirst="0" w:colLast="0"/>
      <w:bookmarkEnd w:id="0"/>
      <w:r>
        <w:rPr>
          <w:rFonts w:ascii="Arial" w:eastAsia="Arial" w:hAnsi="Arial" w:cs="Arial"/>
          <w:sz w:val="20"/>
          <w:szCs w:val="20"/>
        </w:rPr>
        <w:lastRenderedPageBreak/>
        <w:t>Bidders Identification Form</w:t>
      </w:r>
    </w:p>
    <w:p w14:paraId="16477BD4" w14:textId="7E8D6132" w:rsidR="005D7DDF" w:rsidRDefault="00847ED0">
      <w:pPr>
        <w:widowControl w:val="0"/>
        <w:pBdr>
          <w:top w:val="nil"/>
          <w:left w:val="nil"/>
          <w:bottom w:val="nil"/>
          <w:right w:val="nil"/>
          <w:between w:val="nil"/>
        </w:pBdr>
        <w:spacing w:after="120" w:line="240" w:lineRule="auto"/>
        <w:ind w:left="1440" w:right="1440"/>
        <w:jc w:val="center"/>
        <w:rPr>
          <w:rFonts w:ascii="Arial" w:eastAsia="Arial" w:hAnsi="Arial" w:cs="Arial"/>
          <w:color w:val="000000"/>
          <w:sz w:val="20"/>
          <w:szCs w:val="20"/>
        </w:rPr>
      </w:pPr>
      <w:r>
        <w:rPr>
          <w:rFonts w:ascii="Arial" w:eastAsia="Arial" w:hAnsi="Arial" w:cs="Arial"/>
          <w:color w:val="000000"/>
          <w:sz w:val="20"/>
          <w:szCs w:val="20"/>
        </w:rPr>
        <w:t xml:space="preserve">Bid No. </w:t>
      </w:r>
      <w:r w:rsidR="00B06101" w:rsidRPr="00B06101">
        <w:rPr>
          <w:rFonts w:ascii="Arial" w:eastAsia="Arial" w:hAnsi="Arial" w:cs="Arial"/>
          <w:color w:val="000000"/>
          <w:sz w:val="20"/>
          <w:szCs w:val="20"/>
          <w:u w:val="single"/>
        </w:rPr>
        <w:t>UNFPA/MD/RFP/002/2023</w:t>
      </w:r>
    </w:p>
    <w:p w14:paraId="4F66319B" w14:textId="77777777" w:rsidR="005D7DDF" w:rsidRDefault="00847ED0">
      <w:pPr>
        <w:numPr>
          <w:ilvl w:val="0"/>
          <w:numId w:val="3"/>
        </w:numPr>
        <w:spacing w:after="0" w:line="240" w:lineRule="auto"/>
        <w:ind w:left="567" w:hanging="539"/>
        <w:rPr>
          <w:rFonts w:ascii="Arial" w:eastAsia="Arial" w:hAnsi="Arial" w:cs="Arial"/>
          <w:sz w:val="20"/>
          <w:szCs w:val="20"/>
        </w:rPr>
      </w:pPr>
      <w:r>
        <w:rPr>
          <w:rFonts w:ascii="Arial" w:eastAsia="Arial" w:hAnsi="Arial" w:cs="Arial"/>
          <w:b/>
          <w:sz w:val="20"/>
          <w:szCs w:val="20"/>
        </w:rPr>
        <w:t>Organization</w:t>
      </w:r>
    </w:p>
    <w:tbl>
      <w:tblPr>
        <w:tblStyle w:val="a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4"/>
        <w:gridCol w:w="4158"/>
      </w:tblGrid>
      <w:tr w:rsidR="005D7DDF" w14:paraId="641EBC6F" w14:textId="77777777">
        <w:trPr>
          <w:trHeight w:val="454"/>
        </w:trPr>
        <w:tc>
          <w:tcPr>
            <w:tcW w:w="4914" w:type="dxa"/>
          </w:tcPr>
          <w:p w14:paraId="1E89ECFD"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Company/Institution Name</w:t>
            </w:r>
          </w:p>
        </w:tc>
        <w:tc>
          <w:tcPr>
            <w:tcW w:w="4158" w:type="dxa"/>
          </w:tcPr>
          <w:p w14:paraId="2C556C0B" w14:textId="77777777" w:rsidR="005D7DDF" w:rsidRDefault="005D7DDF">
            <w:pPr>
              <w:spacing w:after="0" w:line="240" w:lineRule="auto"/>
              <w:rPr>
                <w:rFonts w:ascii="Arial" w:eastAsia="Arial" w:hAnsi="Arial" w:cs="Arial"/>
                <w:color w:val="000000"/>
                <w:sz w:val="20"/>
                <w:szCs w:val="20"/>
              </w:rPr>
            </w:pPr>
          </w:p>
        </w:tc>
      </w:tr>
      <w:tr w:rsidR="005D7DDF" w14:paraId="414A9867" w14:textId="77777777">
        <w:trPr>
          <w:trHeight w:val="454"/>
        </w:trPr>
        <w:tc>
          <w:tcPr>
            <w:tcW w:w="4914" w:type="dxa"/>
          </w:tcPr>
          <w:p w14:paraId="0A2FD162"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Address, City, Country</w:t>
            </w:r>
          </w:p>
        </w:tc>
        <w:tc>
          <w:tcPr>
            <w:tcW w:w="4158" w:type="dxa"/>
          </w:tcPr>
          <w:p w14:paraId="67805505" w14:textId="77777777" w:rsidR="005D7DDF" w:rsidRDefault="005D7DDF">
            <w:pPr>
              <w:spacing w:after="0" w:line="240" w:lineRule="auto"/>
              <w:rPr>
                <w:rFonts w:ascii="Arial" w:eastAsia="Arial" w:hAnsi="Arial" w:cs="Arial"/>
                <w:color w:val="000000"/>
                <w:sz w:val="20"/>
                <w:szCs w:val="20"/>
              </w:rPr>
            </w:pPr>
          </w:p>
        </w:tc>
      </w:tr>
      <w:tr w:rsidR="005D7DDF" w14:paraId="62454161" w14:textId="77777777">
        <w:trPr>
          <w:trHeight w:val="454"/>
        </w:trPr>
        <w:tc>
          <w:tcPr>
            <w:tcW w:w="4914" w:type="dxa"/>
          </w:tcPr>
          <w:p w14:paraId="65C57D5C"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Telephone/FAX</w:t>
            </w:r>
          </w:p>
        </w:tc>
        <w:tc>
          <w:tcPr>
            <w:tcW w:w="4158" w:type="dxa"/>
          </w:tcPr>
          <w:p w14:paraId="6467195F" w14:textId="77777777" w:rsidR="005D7DDF" w:rsidRDefault="005D7DDF">
            <w:pPr>
              <w:spacing w:after="0" w:line="240" w:lineRule="auto"/>
              <w:rPr>
                <w:rFonts w:ascii="Arial" w:eastAsia="Arial" w:hAnsi="Arial" w:cs="Arial"/>
                <w:color w:val="000000"/>
                <w:sz w:val="20"/>
                <w:szCs w:val="20"/>
              </w:rPr>
            </w:pPr>
          </w:p>
        </w:tc>
      </w:tr>
      <w:tr w:rsidR="005D7DDF" w14:paraId="08377FFA" w14:textId="77777777">
        <w:trPr>
          <w:trHeight w:val="454"/>
        </w:trPr>
        <w:tc>
          <w:tcPr>
            <w:tcW w:w="4914" w:type="dxa"/>
          </w:tcPr>
          <w:p w14:paraId="15EA0759"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Website</w:t>
            </w:r>
          </w:p>
        </w:tc>
        <w:tc>
          <w:tcPr>
            <w:tcW w:w="4158" w:type="dxa"/>
          </w:tcPr>
          <w:p w14:paraId="4E28A464" w14:textId="77777777" w:rsidR="005D7DDF" w:rsidRDefault="005D7DDF">
            <w:pPr>
              <w:spacing w:after="0" w:line="240" w:lineRule="auto"/>
              <w:rPr>
                <w:rFonts w:ascii="Arial" w:eastAsia="Arial" w:hAnsi="Arial" w:cs="Arial"/>
                <w:color w:val="000000"/>
                <w:sz w:val="20"/>
                <w:szCs w:val="20"/>
              </w:rPr>
            </w:pPr>
          </w:p>
        </w:tc>
      </w:tr>
      <w:tr w:rsidR="005D7DDF" w14:paraId="0F641173" w14:textId="77777777">
        <w:trPr>
          <w:trHeight w:val="454"/>
        </w:trPr>
        <w:tc>
          <w:tcPr>
            <w:tcW w:w="4914" w:type="dxa"/>
          </w:tcPr>
          <w:p w14:paraId="54353FA8"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Date of establishment</w:t>
            </w:r>
          </w:p>
        </w:tc>
        <w:tc>
          <w:tcPr>
            <w:tcW w:w="4158" w:type="dxa"/>
          </w:tcPr>
          <w:p w14:paraId="19D805D2" w14:textId="77777777" w:rsidR="005D7DDF" w:rsidRDefault="005D7DDF">
            <w:pPr>
              <w:spacing w:after="0" w:line="240" w:lineRule="auto"/>
              <w:rPr>
                <w:rFonts w:ascii="Arial" w:eastAsia="Arial" w:hAnsi="Arial" w:cs="Arial"/>
                <w:color w:val="000000"/>
                <w:sz w:val="20"/>
                <w:szCs w:val="20"/>
              </w:rPr>
            </w:pPr>
          </w:p>
        </w:tc>
      </w:tr>
      <w:tr w:rsidR="005D7DDF" w14:paraId="546CC364" w14:textId="77777777">
        <w:trPr>
          <w:trHeight w:val="454"/>
        </w:trPr>
        <w:tc>
          <w:tcPr>
            <w:tcW w:w="4914" w:type="dxa"/>
          </w:tcPr>
          <w:p w14:paraId="0CFE192F" w14:textId="77777777" w:rsidR="005D7DDF" w:rsidRDefault="00847ED0">
            <w:pPr>
              <w:spacing w:after="0" w:line="240" w:lineRule="auto"/>
              <w:rPr>
                <w:rFonts w:ascii="Arial" w:eastAsia="Arial" w:hAnsi="Arial" w:cs="Arial"/>
                <w:color w:val="000000"/>
                <w:sz w:val="20"/>
                <w:szCs w:val="20"/>
              </w:rPr>
            </w:pPr>
            <w:r>
              <w:rPr>
                <w:rFonts w:ascii="Arial" w:eastAsia="Arial" w:hAnsi="Arial" w:cs="Arial"/>
                <w:b/>
                <w:color w:val="000000"/>
                <w:sz w:val="20"/>
                <w:szCs w:val="20"/>
              </w:rPr>
              <w:t>Legal Representative</w:t>
            </w:r>
            <w:r>
              <w:rPr>
                <w:rFonts w:ascii="Arial" w:eastAsia="Arial" w:hAnsi="Arial" w:cs="Arial"/>
                <w:color w:val="000000"/>
                <w:sz w:val="20"/>
                <w:szCs w:val="20"/>
              </w:rPr>
              <w:t>: Name/Surname/Position</w:t>
            </w:r>
          </w:p>
        </w:tc>
        <w:tc>
          <w:tcPr>
            <w:tcW w:w="4158" w:type="dxa"/>
          </w:tcPr>
          <w:p w14:paraId="0B18E097" w14:textId="77777777" w:rsidR="005D7DDF" w:rsidRDefault="005D7DDF">
            <w:pPr>
              <w:spacing w:after="0" w:line="240" w:lineRule="auto"/>
              <w:rPr>
                <w:rFonts w:ascii="Arial" w:eastAsia="Arial" w:hAnsi="Arial" w:cs="Arial"/>
                <w:color w:val="000000"/>
                <w:sz w:val="20"/>
                <w:szCs w:val="20"/>
              </w:rPr>
            </w:pPr>
          </w:p>
        </w:tc>
      </w:tr>
      <w:tr w:rsidR="005D7DDF" w14:paraId="1E29222B" w14:textId="77777777">
        <w:trPr>
          <w:trHeight w:val="454"/>
        </w:trPr>
        <w:tc>
          <w:tcPr>
            <w:tcW w:w="4914" w:type="dxa"/>
          </w:tcPr>
          <w:p w14:paraId="6B90B88E" w14:textId="77777777" w:rsidR="005D7DDF" w:rsidRDefault="00847ED0">
            <w:pPr>
              <w:spacing w:after="0" w:line="240" w:lineRule="auto"/>
              <w:rPr>
                <w:rFonts w:ascii="Arial" w:eastAsia="Arial" w:hAnsi="Arial" w:cs="Arial"/>
                <w:color w:val="000000"/>
                <w:sz w:val="20"/>
                <w:szCs w:val="20"/>
              </w:rPr>
            </w:pPr>
            <w:r>
              <w:rPr>
                <w:rFonts w:ascii="Arial" w:eastAsia="Arial" w:hAnsi="Arial" w:cs="Arial"/>
                <w:b/>
                <w:color w:val="000000"/>
                <w:sz w:val="20"/>
                <w:szCs w:val="20"/>
              </w:rPr>
              <w:t>Legal structure</w:t>
            </w:r>
            <w:r>
              <w:rPr>
                <w:rFonts w:ascii="Arial" w:eastAsia="Arial" w:hAnsi="Arial" w:cs="Arial"/>
                <w:color w:val="000000"/>
                <w:sz w:val="20"/>
                <w:szCs w:val="20"/>
              </w:rPr>
              <w:t>: natural person/</w:t>
            </w:r>
            <w:proofErr w:type="spellStart"/>
            <w:proofErr w:type="gramStart"/>
            <w:r>
              <w:rPr>
                <w:rFonts w:ascii="Arial" w:eastAsia="Arial" w:hAnsi="Arial" w:cs="Arial"/>
                <w:color w:val="000000"/>
                <w:sz w:val="20"/>
                <w:szCs w:val="20"/>
              </w:rPr>
              <w:t>Co.Ltd</w:t>
            </w:r>
            <w:proofErr w:type="spellEnd"/>
            <w:proofErr w:type="gramEnd"/>
            <w:r>
              <w:rPr>
                <w:rFonts w:ascii="Arial" w:eastAsia="Arial" w:hAnsi="Arial" w:cs="Arial"/>
                <w:color w:val="000000"/>
                <w:sz w:val="20"/>
                <w:szCs w:val="20"/>
              </w:rPr>
              <w:t>, NGO/institution/other (please specify)</w:t>
            </w:r>
          </w:p>
        </w:tc>
        <w:tc>
          <w:tcPr>
            <w:tcW w:w="4158" w:type="dxa"/>
          </w:tcPr>
          <w:p w14:paraId="2A0508A3" w14:textId="77777777" w:rsidR="005D7DDF" w:rsidRDefault="005D7DDF">
            <w:pPr>
              <w:spacing w:after="0" w:line="240" w:lineRule="auto"/>
              <w:rPr>
                <w:rFonts w:ascii="Arial" w:eastAsia="Arial" w:hAnsi="Arial" w:cs="Arial"/>
                <w:color w:val="000000"/>
                <w:sz w:val="20"/>
                <w:szCs w:val="20"/>
              </w:rPr>
            </w:pPr>
          </w:p>
        </w:tc>
      </w:tr>
      <w:tr w:rsidR="005D7DDF" w14:paraId="530233FF" w14:textId="77777777">
        <w:trPr>
          <w:trHeight w:val="454"/>
        </w:trPr>
        <w:tc>
          <w:tcPr>
            <w:tcW w:w="4914" w:type="dxa"/>
          </w:tcPr>
          <w:p w14:paraId="2B109401" w14:textId="77777777" w:rsidR="005D7DDF" w:rsidRDefault="00847ED0">
            <w:pPr>
              <w:spacing w:after="0" w:line="240" w:lineRule="auto"/>
              <w:rPr>
                <w:rFonts w:ascii="Arial" w:eastAsia="Arial" w:hAnsi="Arial" w:cs="Arial"/>
                <w:color w:val="000000"/>
                <w:sz w:val="20"/>
                <w:szCs w:val="20"/>
              </w:rPr>
            </w:pPr>
            <w:r>
              <w:rPr>
                <w:rFonts w:ascii="Arial" w:eastAsia="Arial" w:hAnsi="Arial" w:cs="Arial"/>
                <w:b/>
                <w:color w:val="000000"/>
                <w:sz w:val="20"/>
                <w:szCs w:val="20"/>
              </w:rPr>
              <w:t>Organizational Type</w:t>
            </w:r>
            <w:r>
              <w:rPr>
                <w:rFonts w:ascii="Arial" w:eastAsia="Arial" w:hAnsi="Arial" w:cs="Arial"/>
                <w:color w:val="000000"/>
                <w:sz w:val="20"/>
                <w:szCs w:val="20"/>
              </w:rPr>
              <w:t>: Manufacturer, Wholesaler, Trader, Service provider, etc.</w:t>
            </w:r>
          </w:p>
        </w:tc>
        <w:tc>
          <w:tcPr>
            <w:tcW w:w="4158" w:type="dxa"/>
          </w:tcPr>
          <w:p w14:paraId="360AAFAC" w14:textId="77777777" w:rsidR="005D7DDF" w:rsidRDefault="005D7DDF">
            <w:pPr>
              <w:spacing w:after="0" w:line="240" w:lineRule="auto"/>
              <w:rPr>
                <w:rFonts w:ascii="Arial" w:eastAsia="Arial" w:hAnsi="Arial" w:cs="Arial"/>
                <w:color w:val="000000"/>
                <w:sz w:val="20"/>
                <w:szCs w:val="20"/>
              </w:rPr>
            </w:pPr>
          </w:p>
        </w:tc>
      </w:tr>
      <w:tr w:rsidR="005D7DDF" w14:paraId="7C68E60B" w14:textId="77777777">
        <w:trPr>
          <w:trHeight w:val="454"/>
        </w:trPr>
        <w:tc>
          <w:tcPr>
            <w:tcW w:w="4914" w:type="dxa"/>
          </w:tcPr>
          <w:p w14:paraId="1691A7AA"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Areas of expertise of the organization</w:t>
            </w:r>
          </w:p>
        </w:tc>
        <w:tc>
          <w:tcPr>
            <w:tcW w:w="4158" w:type="dxa"/>
          </w:tcPr>
          <w:p w14:paraId="6CD9D90E" w14:textId="77777777" w:rsidR="005D7DDF" w:rsidRDefault="005D7DDF">
            <w:pPr>
              <w:spacing w:after="0" w:line="240" w:lineRule="auto"/>
              <w:rPr>
                <w:rFonts w:ascii="Arial" w:eastAsia="Arial" w:hAnsi="Arial" w:cs="Arial"/>
                <w:color w:val="000000"/>
                <w:sz w:val="20"/>
                <w:szCs w:val="20"/>
              </w:rPr>
            </w:pPr>
          </w:p>
        </w:tc>
      </w:tr>
      <w:tr w:rsidR="005D7DDF" w14:paraId="20E08681" w14:textId="77777777">
        <w:trPr>
          <w:trHeight w:val="454"/>
        </w:trPr>
        <w:tc>
          <w:tcPr>
            <w:tcW w:w="4914" w:type="dxa"/>
          </w:tcPr>
          <w:p w14:paraId="5F4E2CDB"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Current Licenses, if any, and permits (with dates, </w:t>
            </w:r>
            <w:proofErr w:type="gramStart"/>
            <w:r>
              <w:rPr>
                <w:rFonts w:ascii="Arial" w:eastAsia="Arial" w:hAnsi="Arial" w:cs="Arial"/>
                <w:color w:val="000000"/>
                <w:sz w:val="20"/>
                <w:szCs w:val="20"/>
              </w:rPr>
              <w:t>numbers</w:t>
            </w:r>
            <w:proofErr w:type="gramEnd"/>
            <w:r>
              <w:rPr>
                <w:rFonts w:ascii="Arial" w:eastAsia="Arial" w:hAnsi="Arial" w:cs="Arial"/>
                <w:color w:val="000000"/>
                <w:sz w:val="20"/>
                <w:szCs w:val="20"/>
              </w:rPr>
              <w:t xml:space="preserve"> and expiration dates)</w:t>
            </w:r>
          </w:p>
        </w:tc>
        <w:tc>
          <w:tcPr>
            <w:tcW w:w="4158" w:type="dxa"/>
          </w:tcPr>
          <w:p w14:paraId="551BA6F2" w14:textId="77777777" w:rsidR="005D7DDF" w:rsidRDefault="005D7DDF">
            <w:pPr>
              <w:spacing w:after="0" w:line="240" w:lineRule="auto"/>
              <w:rPr>
                <w:rFonts w:ascii="Arial" w:eastAsia="Arial" w:hAnsi="Arial" w:cs="Arial"/>
                <w:color w:val="000000"/>
                <w:sz w:val="20"/>
                <w:szCs w:val="20"/>
              </w:rPr>
            </w:pPr>
          </w:p>
        </w:tc>
      </w:tr>
      <w:tr w:rsidR="005D7DDF" w14:paraId="443CF6C2" w14:textId="77777777">
        <w:trPr>
          <w:trHeight w:val="454"/>
        </w:trPr>
        <w:tc>
          <w:tcPr>
            <w:tcW w:w="4914" w:type="dxa"/>
          </w:tcPr>
          <w:p w14:paraId="6094CE9D"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Years supplying to UN organizations </w:t>
            </w:r>
          </w:p>
        </w:tc>
        <w:tc>
          <w:tcPr>
            <w:tcW w:w="4158" w:type="dxa"/>
          </w:tcPr>
          <w:p w14:paraId="47C74F60" w14:textId="77777777" w:rsidR="005D7DDF" w:rsidRDefault="005D7DDF">
            <w:pPr>
              <w:spacing w:after="0" w:line="240" w:lineRule="auto"/>
              <w:rPr>
                <w:rFonts w:ascii="Arial" w:eastAsia="Arial" w:hAnsi="Arial" w:cs="Arial"/>
                <w:color w:val="000000"/>
                <w:sz w:val="20"/>
                <w:szCs w:val="20"/>
              </w:rPr>
            </w:pPr>
          </w:p>
        </w:tc>
      </w:tr>
      <w:tr w:rsidR="005D7DDF" w14:paraId="247F5550" w14:textId="77777777">
        <w:trPr>
          <w:trHeight w:val="454"/>
        </w:trPr>
        <w:tc>
          <w:tcPr>
            <w:tcW w:w="4914" w:type="dxa"/>
          </w:tcPr>
          <w:p w14:paraId="71D344FE"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Years supplying to UNFPA</w:t>
            </w:r>
          </w:p>
        </w:tc>
        <w:tc>
          <w:tcPr>
            <w:tcW w:w="4158" w:type="dxa"/>
          </w:tcPr>
          <w:p w14:paraId="510AC047" w14:textId="77777777" w:rsidR="005D7DDF" w:rsidRDefault="005D7DDF">
            <w:pPr>
              <w:spacing w:after="0" w:line="240" w:lineRule="auto"/>
              <w:rPr>
                <w:rFonts w:ascii="Arial" w:eastAsia="Arial" w:hAnsi="Arial" w:cs="Arial"/>
                <w:color w:val="000000"/>
                <w:sz w:val="20"/>
                <w:szCs w:val="20"/>
              </w:rPr>
            </w:pPr>
          </w:p>
        </w:tc>
      </w:tr>
      <w:tr w:rsidR="005D7DDF" w14:paraId="6B88FFD6" w14:textId="77777777">
        <w:trPr>
          <w:trHeight w:val="454"/>
        </w:trPr>
        <w:tc>
          <w:tcPr>
            <w:tcW w:w="4914" w:type="dxa"/>
          </w:tcPr>
          <w:p w14:paraId="43F898A8"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Subsidiaries in the region (please indicate names of subsidiaries and addresses, if relevant to the bid)</w:t>
            </w:r>
          </w:p>
        </w:tc>
        <w:tc>
          <w:tcPr>
            <w:tcW w:w="4158" w:type="dxa"/>
          </w:tcPr>
          <w:p w14:paraId="33054085" w14:textId="77777777" w:rsidR="005D7DDF" w:rsidRDefault="005D7DDF">
            <w:pPr>
              <w:spacing w:after="0" w:line="240" w:lineRule="auto"/>
              <w:rPr>
                <w:rFonts w:ascii="Arial" w:eastAsia="Arial" w:hAnsi="Arial" w:cs="Arial"/>
                <w:color w:val="000000"/>
                <w:sz w:val="20"/>
                <w:szCs w:val="20"/>
              </w:rPr>
            </w:pPr>
          </w:p>
        </w:tc>
      </w:tr>
      <w:tr w:rsidR="005D7DDF" w14:paraId="291DBDC0" w14:textId="77777777">
        <w:trPr>
          <w:trHeight w:val="737"/>
        </w:trPr>
        <w:tc>
          <w:tcPr>
            <w:tcW w:w="4914" w:type="dxa"/>
          </w:tcPr>
          <w:p w14:paraId="01CBA690"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Commercial Representatives in the country: Name/Address/Phone (for international companies only)</w:t>
            </w:r>
          </w:p>
        </w:tc>
        <w:tc>
          <w:tcPr>
            <w:tcW w:w="4158" w:type="dxa"/>
          </w:tcPr>
          <w:p w14:paraId="7CC1927D" w14:textId="77777777" w:rsidR="005D7DDF" w:rsidRDefault="005D7DDF">
            <w:pPr>
              <w:spacing w:after="0" w:line="240" w:lineRule="auto"/>
              <w:rPr>
                <w:rFonts w:ascii="Arial" w:eastAsia="Arial" w:hAnsi="Arial" w:cs="Arial"/>
                <w:color w:val="000000"/>
                <w:sz w:val="20"/>
                <w:szCs w:val="20"/>
              </w:rPr>
            </w:pPr>
          </w:p>
        </w:tc>
      </w:tr>
      <w:tr w:rsidR="005D7DDF" w14:paraId="74F640B3" w14:textId="77777777">
        <w:trPr>
          <w:trHeight w:val="737"/>
        </w:trPr>
        <w:tc>
          <w:tcPr>
            <w:tcW w:w="4914" w:type="dxa"/>
          </w:tcPr>
          <w:p w14:paraId="75052E5C"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If Joint Venture/Consortium – copy of the Memorandum of Understanding/Agreement or Letter of Intent to form a JV/Consortium, or Registration of JV/Consortium</w:t>
            </w:r>
          </w:p>
        </w:tc>
        <w:tc>
          <w:tcPr>
            <w:tcW w:w="4158" w:type="dxa"/>
          </w:tcPr>
          <w:p w14:paraId="62D087CA"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/Consortia Participants/</w:t>
            </w:r>
          </w:p>
        </w:tc>
      </w:tr>
    </w:tbl>
    <w:p w14:paraId="261CF795" w14:textId="77777777" w:rsidR="005D7DDF" w:rsidRDefault="005D7DDF">
      <w:pPr>
        <w:ind w:left="567"/>
        <w:rPr>
          <w:rFonts w:ascii="Arial" w:eastAsia="Arial" w:hAnsi="Arial" w:cs="Arial"/>
          <w:sz w:val="20"/>
          <w:szCs w:val="20"/>
        </w:rPr>
      </w:pPr>
    </w:p>
    <w:p w14:paraId="4052DFFA" w14:textId="77777777" w:rsidR="005D7DDF" w:rsidRDefault="00847ED0">
      <w:pPr>
        <w:numPr>
          <w:ilvl w:val="0"/>
          <w:numId w:val="3"/>
        </w:numPr>
        <w:spacing w:after="0" w:line="240" w:lineRule="auto"/>
        <w:ind w:left="567" w:hanging="539"/>
        <w:rPr>
          <w:rFonts w:ascii="Arial" w:eastAsia="Arial" w:hAnsi="Arial" w:cs="Arial"/>
          <w:sz w:val="20"/>
          <w:szCs w:val="20"/>
        </w:rPr>
      </w:pPr>
      <w:r>
        <w:rPr>
          <w:rFonts w:ascii="Arial" w:eastAsia="Arial" w:hAnsi="Arial" w:cs="Arial"/>
          <w:b/>
          <w:sz w:val="20"/>
          <w:szCs w:val="20"/>
        </w:rPr>
        <w:tab/>
        <w:t>Quality Assurance Certification</w:t>
      </w:r>
    </w:p>
    <w:tbl>
      <w:tblPr>
        <w:tblStyle w:val="a2"/>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122"/>
      </w:tblGrid>
      <w:tr w:rsidR="005D7DDF" w14:paraId="766FF01C" w14:textId="77777777">
        <w:trPr>
          <w:trHeight w:val="454"/>
        </w:trPr>
        <w:tc>
          <w:tcPr>
            <w:tcW w:w="4950" w:type="dxa"/>
          </w:tcPr>
          <w:p w14:paraId="46675349"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International Quality Management System (QMS)</w:t>
            </w:r>
          </w:p>
        </w:tc>
        <w:tc>
          <w:tcPr>
            <w:tcW w:w="4122" w:type="dxa"/>
          </w:tcPr>
          <w:p w14:paraId="04F2ECB8" w14:textId="77777777" w:rsidR="005D7DDF" w:rsidRDefault="005D7DDF">
            <w:pPr>
              <w:spacing w:after="0" w:line="240" w:lineRule="auto"/>
              <w:rPr>
                <w:rFonts w:ascii="Arial" w:eastAsia="Arial" w:hAnsi="Arial" w:cs="Arial"/>
                <w:color w:val="000000"/>
                <w:sz w:val="20"/>
                <w:szCs w:val="20"/>
              </w:rPr>
            </w:pPr>
          </w:p>
        </w:tc>
      </w:tr>
      <w:tr w:rsidR="005D7DDF" w14:paraId="485615CD" w14:textId="77777777">
        <w:trPr>
          <w:trHeight w:val="454"/>
        </w:trPr>
        <w:tc>
          <w:tcPr>
            <w:tcW w:w="4950" w:type="dxa"/>
          </w:tcPr>
          <w:p w14:paraId="3F5B54E3" w14:textId="77777777" w:rsidR="005D7DDF" w:rsidRDefault="00847ED0">
            <w:pPr>
              <w:spacing w:after="0" w:line="240" w:lineRule="auto"/>
              <w:rPr>
                <w:rFonts w:ascii="Arial" w:eastAsia="Arial" w:hAnsi="Arial" w:cs="Arial"/>
                <w:color w:val="000000"/>
                <w:sz w:val="20"/>
                <w:szCs w:val="20"/>
              </w:rPr>
            </w:pPr>
            <w:r>
              <w:rPr>
                <w:rFonts w:ascii="Arial" w:eastAsia="Arial" w:hAnsi="Arial" w:cs="Arial"/>
                <w:color w:val="000000"/>
                <w:sz w:val="20"/>
                <w:szCs w:val="20"/>
              </w:rPr>
              <w:t>List of other ISO certificates or equivalent certificates</w:t>
            </w:r>
          </w:p>
        </w:tc>
        <w:tc>
          <w:tcPr>
            <w:tcW w:w="4122" w:type="dxa"/>
          </w:tcPr>
          <w:p w14:paraId="2DD465E7" w14:textId="77777777" w:rsidR="005D7DDF" w:rsidRDefault="005D7DDF">
            <w:pPr>
              <w:spacing w:after="0" w:line="240" w:lineRule="auto"/>
              <w:rPr>
                <w:rFonts w:ascii="Arial" w:eastAsia="Arial" w:hAnsi="Arial" w:cs="Arial"/>
                <w:color w:val="000000"/>
                <w:sz w:val="20"/>
                <w:szCs w:val="20"/>
              </w:rPr>
            </w:pPr>
          </w:p>
        </w:tc>
      </w:tr>
    </w:tbl>
    <w:p w14:paraId="298F2CDF" w14:textId="77777777" w:rsidR="005D7DDF" w:rsidRDefault="005D7DDF">
      <w:pPr>
        <w:ind w:left="567"/>
        <w:rPr>
          <w:rFonts w:ascii="Arial" w:eastAsia="Arial" w:hAnsi="Arial" w:cs="Arial"/>
          <w:sz w:val="20"/>
          <w:szCs w:val="20"/>
        </w:rPr>
      </w:pPr>
    </w:p>
    <w:p w14:paraId="74B920DA" w14:textId="77777777" w:rsidR="005D7DDF" w:rsidRDefault="00847ED0">
      <w:pPr>
        <w:numPr>
          <w:ilvl w:val="0"/>
          <w:numId w:val="3"/>
        </w:numPr>
        <w:spacing w:after="0" w:line="240" w:lineRule="auto"/>
        <w:ind w:left="567" w:hanging="539"/>
        <w:rPr>
          <w:rFonts w:ascii="Arial" w:eastAsia="Arial" w:hAnsi="Arial" w:cs="Arial"/>
          <w:sz w:val="20"/>
          <w:szCs w:val="20"/>
        </w:rPr>
      </w:pPr>
      <w:r>
        <w:rPr>
          <w:rFonts w:ascii="Arial" w:eastAsia="Arial" w:hAnsi="Arial" w:cs="Arial"/>
          <w:b/>
          <w:sz w:val="20"/>
          <w:szCs w:val="20"/>
        </w:rPr>
        <w:t>Expertise of Staff</w:t>
      </w:r>
    </w:p>
    <w:tbl>
      <w:tblPr>
        <w:tblStyle w:val="a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122"/>
      </w:tblGrid>
      <w:tr w:rsidR="005D7DDF" w14:paraId="03DCE93A" w14:textId="77777777">
        <w:trPr>
          <w:trHeight w:val="454"/>
        </w:trPr>
        <w:tc>
          <w:tcPr>
            <w:tcW w:w="4950" w:type="dxa"/>
          </w:tcPr>
          <w:p w14:paraId="7D2E5416" w14:textId="77777777" w:rsidR="005D7DDF" w:rsidRDefault="00847ED0">
            <w:pPr>
              <w:spacing w:after="0" w:line="264" w:lineRule="auto"/>
              <w:rPr>
                <w:rFonts w:ascii="Arial" w:eastAsia="Arial" w:hAnsi="Arial" w:cs="Arial"/>
                <w:color w:val="000000"/>
                <w:sz w:val="20"/>
                <w:szCs w:val="20"/>
              </w:rPr>
            </w:pPr>
            <w:r>
              <w:rPr>
                <w:rFonts w:ascii="Arial" w:eastAsia="Arial" w:hAnsi="Arial" w:cs="Arial"/>
                <w:color w:val="000000"/>
                <w:sz w:val="20"/>
                <w:szCs w:val="20"/>
              </w:rPr>
              <w:t>Total number of staff</w:t>
            </w:r>
          </w:p>
        </w:tc>
        <w:tc>
          <w:tcPr>
            <w:tcW w:w="4122" w:type="dxa"/>
          </w:tcPr>
          <w:p w14:paraId="755CCACC" w14:textId="77777777" w:rsidR="005D7DDF" w:rsidRDefault="005D7DDF">
            <w:pPr>
              <w:spacing w:after="0" w:line="264" w:lineRule="auto"/>
              <w:rPr>
                <w:rFonts w:ascii="Arial" w:eastAsia="Arial" w:hAnsi="Arial" w:cs="Arial"/>
                <w:color w:val="000000"/>
                <w:sz w:val="20"/>
                <w:szCs w:val="20"/>
              </w:rPr>
            </w:pPr>
          </w:p>
        </w:tc>
      </w:tr>
      <w:tr w:rsidR="005D7DDF" w14:paraId="2C748D0C" w14:textId="77777777">
        <w:trPr>
          <w:trHeight w:val="454"/>
        </w:trPr>
        <w:tc>
          <w:tcPr>
            <w:tcW w:w="4950" w:type="dxa"/>
          </w:tcPr>
          <w:p w14:paraId="4CEC05F3" w14:textId="77777777" w:rsidR="005D7DDF" w:rsidRDefault="00847ED0">
            <w:pPr>
              <w:spacing w:after="0" w:line="264" w:lineRule="auto"/>
              <w:rPr>
                <w:rFonts w:ascii="Arial" w:eastAsia="Arial" w:hAnsi="Arial" w:cs="Arial"/>
                <w:color w:val="000000"/>
                <w:sz w:val="20"/>
                <w:szCs w:val="20"/>
              </w:rPr>
            </w:pPr>
            <w:r>
              <w:rPr>
                <w:rFonts w:ascii="Arial" w:eastAsia="Arial" w:hAnsi="Arial" w:cs="Arial"/>
                <w:color w:val="000000"/>
                <w:sz w:val="20"/>
                <w:szCs w:val="20"/>
              </w:rPr>
              <w:t>Number of staff involved in similar supply contracts</w:t>
            </w:r>
          </w:p>
        </w:tc>
        <w:tc>
          <w:tcPr>
            <w:tcW w:w="4122" w:type="dxa"/>
          </w:tcPr>
          <w:p w14:paraId="15AD17BE" w14:textId="77777777" w:rsidR="005D7DDF" w:rsidRDefault="005D7DDF">
            <w:pPr>
              <w:spacing w:after="0" w:line="264" w:lineRule="auto"/>
              <w:rPr>
                <w:rFonts w:ascii="Arial" w:eastAsia="Arial" w:hAnsi="Arial" w:cs="Arial"/>
                <w:color w:val="000000"/>
                <w:sz w:val="20"/>
                <w:szCs w:val="20"/>
              </w:rPr>
            </w:pPr>
          </w:p>
        </w:tc>
      </w:tr>
    </w:tbl>
    <w:p w14:paraId="0E53C19B" w14:textId="77777777" w:rsidR="005D7DDF" w:rsidRDefault="005D7DDF">
      <w:pPr>
        <w:ind w:left="567"/>
        <w:rPr>
          <w:rFonts w:ascii="Arial" w:eastAsia="Arial" w:hAnsi="Arial" w:cs="Arial"/>
          <w:sz w:val="20"/>
          <w:szCs w:val="20"/>
        </w:rPr>
      </w:pPr>
    </w:p>
    <w:p w14:paraId="3E370C49" w14:textId="77777777" w:rsidR="005D7DDF" w:rsidRDefault="00847ED0">
      <w:pPr>
        <w:numPr>
          <w:ilvl w:val="0"/>
          <w:numId w:val="3"/>
        </w:numPr>
        <w:spacing w:after="0" w:line="240" w:lineRule="auto"/>
        <w:ind w:left="567" w:hanging="539"/>
        <w:rPr>
          <w:rFonts w:ascii="Arial" w:eastAsia="Arial" w:hAnsi="Arial" w:cs="Arial"/>
          <w:sz w:val="20"/>
          <w:szCs w:val="20"/>
        </w:rPr>
      </w:pPr>
      <w:r>
        <w:rPr>
          <w:rFonts w:ascii="Arial" w:eastAsia="Arial" w:hAnsi="Arial" w:cs="Arial"/>
          <w:b/>
          <w:sz w:val="20"/>
          <w:szCs w:val="20"/>
        </w:rPr>
        <w:t>Client Reference List</w:t>
      </w:r>
    </w:p>
    <w:p w14:paraId="60DF101A" w14:textId="77777777" w:rsidR="005D7DDF" w:rsidRDefault="00847ED0">
      <w:pPr>
        <w:spacing w:line="264" w:lineRule="auto"/>
        <w:ind w:left="567" w:hanging="539"/>
        <w:rPr>
          <w:rFonts w:ascii="Arial" w:eastAsia="Arial" w:hAnsi="Arial" w:cs="Arial"/>
          <w:color w:val="000000"/>
          <w:sz w:val="20"/>
          <w:szCs w:val="20"/>
        </w:rPr>
      </w:pPr>
      <w:r>
        <w:rPr>
          <w:rFonts w:ascii="Arial" w:eastAsia="Arial" w:hAnsi="Arial" w:cs="Arial"/>
          <w:color w:val="000000"/>
          <w:sz w:val="20"/>
          <w:szCs w:val="20"/>
        </w:rPr>
        <w:tab/>
        <w:t>Please provide references of main client details.</w:t>
      </w:r>
    </w:p>
    <w:tbl>
      <w:tblPr>
        <w:tblStyle w:val="a4"/>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160"/>
        <w:gridCol w:w="2430"/>
        <w:gridCol w:w="1800"/>
      </w:tblGrid>
      <w:tr w:rsidR="005D7DDF" w14:paraId="5C0268F6" w14:textId="77777777">
        <w:tc>
          <w:tcPr>
            <w:tcW w:w="2520" w:type="dxa"/>
            <w:tcBorders>
              <w:top w:val="single" w:sz="4" w:space="0" w:color="000000"/>
              <w:left w:val="single" w:sz="4" w:space="0" w:color="000000"/>
              <w:bottom w:val="single" w:sz="4" w:space="0" w:color="000000"/>
              <w:right w:val="single" w:sz="4" w:space="0" w:color="000000"/>
            </w:tcBorders>
          </w:tcPr>
          <w:p w14:paraId="6879AF80" w14:textId="77777777" w:rsidR="005D7DDF" w:rsidRDefault="00847ED0">
            <w:pPr>
              <w:spacing w:line="264" w:lineRule="auto"/>
              <w:ind w:left="567" w:hanging="539"/>
              <w:jc w:val="center"/>
              <w:rPr>
                <w:rFonts w:ascii="Arial" w:eastAsia="Arial" w:hAnsi="Arial" w:cs="Arial"/>
                <w:sz w:val="20"/>
                <w:szCs w:val="20"/>
              </w:rPr>
            </w:pPr>
            <w:r>
              <w:rPr>
                <w:rFonts w:ascii="Arial" w:eastAsia="Arial" w:hAnsi="Arial" w:cs="Arial"/>
                <w:sz w:val="20"/>
                <w:szCs w:val="20"/>
              </w:rPr>
              <w:t>Name of company</w:t>
            </w:r>
          </w:p>
        </w:tc>
        <w:tc>
          <w:tcPr>
            <w:tcW w:w="2160" w:type="dxa"/>
            <w:tcBorders>
              <w:top w:val="single" w:sz="4" w:space="0" w:color="000000"/>
              <w:left w:val="single" w:sz="4" w:space="0" w:color="000000"/>
              <w:bottom w:val="single" w:sz="4" w:space="0" w:color="000000"/>
              <w:right w:val="single" w:sz="4" w:space="0" w:color="000000"/>
            </w:tcBorders>
          </w:tcPr>
          <w:p w14:paraId="1F4EBD95" w14:textId="77777777" w:rsidR="005D7DDF" w:rsidRDefault="00847ED0">
            <w:pPr>
              <w:spacing w:line="264" w:lineRule="auto"/>
              <w:ind w:left="567" w:hanging="539"/>
              <w:jc w:val="center"/>
              <w:rPr>
                <w:rFonts w:ascii="Arial" w:eastAsia="Arial" w:hAnsi="Arial" w:cs="Arial"/>
                <w:sz w:val="20"/>
                <w:szCs w:val="20"/>
              </w:rPr>
            </w:pPr>
            <w:r>
              <w:rPr>
                <w:rFonts w:ascii="Arial" w:eastAsia="Arial" w:hAnsi="Arial" w:cs="Arial"/>
                <w:sz w:val="20"/>
                <w:szCs w:val="20"/>
              </w:rPr>
              <w:t>Contact person</w:t>
            </w:r>
          </w:p>
        </w:tc>
        <w:tc>
          <w:tcPr>
            <w:tcW w:w="2430" w:type="dxa"/>
            <w:tcBorders>
              <w:top w:val="single" w:sz="4" w:space="0" w:color="000000"/>
              <w:left w:val="single" w:sz="4" w:space="0" w:color="000000"/>
              <w:bottom w:val="single" w:sz="4" w:space="0" w:color="000000"/>
              <w:right w:val="single" w:sz="4" w:space="0" w:color="000000"/>
            </w:tcBorders>
          </w:tcPr>
          <w:p w14:paraId="2ACBCF2D" w14:textId="77777777" w:rsidR="005D7DDF" w:rsidRDefault="00847ED0">
            <w:pPr>
              <w:spacing w:line="264" w:lineRule="auto"/>
              <w:ind w:left="567" w:hanging="539"/>
              <w:jc w:val="center"/>
              <w:rPr>
                <w:rFonts w:ascii="Arial" w:eastAsia="Arial" w:hAnsi="Arial" w:cs="Arial"/>
                <w:sz w:val="20"/>
                <w:szCs w:val="20"/>
              </w:rPr>
            </w:pPr>
            <w:r>
              <w:rPr>
                <w:rFonts w:ascii="Arial" w:eastAsia="Arial" w:hAnsi="Arial" w:cs="Arial"/>
                <w:sz w:val="20"/>
                <w:szCs w:val="20"/>
              </w:rPr>
              <w:t>Telephone</w:t>
            </w:r>
          </w:p>
        </w:tc>
        <w:tc>
          <w:tcPr>
            <w:tcW w:w="1800" w:type="dxa"/>
            <w:tcBorders>
              <w:top w:val="single" w:sz="4" w:space="0" w:color="000000"/>
              <w:left w:val="single" w:sz="4" w:space="0" w:color="000000"/>
              <w:bottom w:val="single" w:sz="4" w:space="0" w:color="000000"/>
              <w:right w:val="single" w:sz="4" w:space="0" w:color="000000"/>
            </w:tcBorders>
          </w:tcPr>
          <w:p w14:paraId="67D7C737" w14:textId="77777777" w:rsidR="005D7DDF" w:rsidRDefault="00847ED0">
            <w:pPr>
              <w:pBdr>
                <w:top w:val="nil"/>
                <w:left w:val="nil"/>
                <w:bottom w:val="nil"/>
                <w:right w:val="nil"/>
                <w:between w:val="nil"/>
              </w:pBdr>
              <w:tabs>
                <w:tab w:val="left" w:pos="2099"/>
              </w:tabs>
              <w:spacing w:line="264" w:lineRule="auto"/>
              <w:ind w:left="567" w:hanging="539"/>
              <w:jc w:val="center"/>
              <w:rPr>
                <w:rFonts w:ascii="Arial" w:eastAsia="Arial" w:hAnsi="Arial" w:cs="Arial"/>
                <w:color w:val="000000"/>
                <w:sz w:val="20"/>
                <w:szCs w:val="20"/>
              </w:rPr>
            </w:pPr>
            <w:r>
              <w:rPr>
                <w:rFonts w:ascii="Arial" w:eastAsia="Arial" w:hAnsi="Arial" w:cs="Arial"/>
                <w:color w:val="000000"/>
                <w:sz w:val="20"/>
                <w:szCs w:val="20"/>
              </w:rPr>
              <w:t>E-mail</w:t>
            </w:r>
          </w:p>
        </w:tc>
      </w:tr>
      <w:tr w:rsidR="005D7DDF" w14:paraId="79A6D77C" w14:textId="77777777">
        <w:trPr>
          <w:trHeight w:val="454"/>
        </w:trPr>
        <w:tc>
          <w:tcPr>
            <w:tcW w:w="2520" w:type="dxa"/>
            <w:tcBorders>
              <w:top w:val="single" w:sz="4" w:space="0" w:color="000000"/>
            </w:tcBorders>
          </w:tcPr>
          <w:p w14:paraId="6381995B" w14:textId="77777777" w:rsidR="005D7DDF" w:rsidRDefault="00847ED0">
            <w:pPr>
              <w:spacing w:line="264" w:lineRule="auto"/>
              <w:ind w:left="567" w:hanging="539"/>
              <w:rPr>
                <w:rFonts w:ascii="Arial" w:eastAsia="Arial" w:hAnsi="Arial" w:cs="Arial"/>
                <w:sz w:val="20"/>
                <w:szCs w:val="20"/>
              </w:rPr>
            </w:pPr>
            <w:r>
              <w:rPr>
                <w:rFonts w:ascii="Arial" w:eastAsia="Arial" w:hAnsi="Arial" w:cs="Arial"/>
                <w:sz w:val="20"/>
                <w:szCs w:val="20"/>
              </w:rPr>
              <w:t xml:space="preserve">1. </w:t>
            </w:r>
          </w:p>
        </w:tc>
        <w:tc>
          <w:tcPr>
            <w:tcW w:w="2160" w:type="dxa"/>
            <w:tcBorders>
              <w:top w:val="single" w:sz="4" w:space="0" w:color="000000"/>
            </w:tcBorders>
          </w:tcPr>
          <w:p w14:paraId="7DE518CA" w14:textId="77777777" w:rsidR="005D7DDF" w:rsidRDefault="005D7DDF">
            <w:pPr>
              <w:spacing w:line="264" w:lineRule="auto"/>
              <w:ind w:left="567" w:hanging="539"/>
              <w:rPr>
                <w:rFonts w:ascii="Arial" w:eastAsia="Arial" w:hAnsi="Arial" w:cs="Arial"/>
                <w:sz w:val="20"/>
                <w:szCs w:val="20"/>
              </w:rPr>
            </w:pPr>
          </w:p>
        </w:tc>
        <w:tc>
          <w:tcPr>
            <w:tcW w:w="2430" w:type="dxa"/>
            <w:tcBorders>
              <w:top w:val="single" w:sz="4" w:space="0" w:color="000000"/>
            </w:tcBorders>
          </w:tcPr>
          <w:p w14:paraId="58F4EA54" w14:textId="77777777" w:rsidR="005D7DDF" w:rsidRDefault="005D7DDF">
            <w:pPr>
              <w:spacing w:line="264" w:lineRule="auto"/>
              <w:ind w:left="567" w:hanging="539"/>
              <w:rPr>
                <w:rFonts w:ascii="Arial" w:eastAsia="Arial" w:hAnsi="Arial" w:cs="Arial"/>
                <w:sz w:val="20"/>
                <w:szCs w:val="20"/>
              </w:rPr>
            </w:pPr>
          </w:p>
        </w:tc>
        <w:tc>
          <w:tcPr>
            <w:tcW w:w="1800" w:type="dxa"/>
            <w:tcBorders>
              <w:top w:val="single" w:sz="4" w:space="0" w:color="000000"/>
            </w:tcBorders>
          </w:tcPr>
          <w:p w14:paraId="46CE768D" w14:textId="77777777" w:rsidR="005D7DDF" w:rsidRDefault="005D7DDF">
            <w:pPr>
              <w:spacing w:line="264" w:lineRule="auto"/>
              <w:ind w:left="567" w:hanging="539"/>
              <w:rPr>
                <w:rFonts w:ascii="Arial" w:eastAsia="Arial" w:hAnsi="Arial" w:cs="Arial"/>
                <w:sz w:val="20"/>
                <w:szCs w:val="20"/>
              </w:rPr>
            </w:pPr>
          </w:p>
        </w:tc>
      </w:tr>
      <w:tr w:rsidR="005D7DDF" w14:paraId="30037C10" w14:textId="77777777">
        <w:trPr>
          <w:trHeight w:val="454"/>
        </w:trPr>
        <w:tc>
          <w:tcPr>
            <w:tcW w:w="2520" w:type="dxa"/>
          </w:tcPr>
          <w:p w14:paraId="10A5AF34" w14:textId="77777777" w:rsidR="005D7DDF" w:rsidRDefault="00847ED0">
            <w:pPr>
              <w:spacing w:line="264" w:lineRule="auto"/>
              <w:ind w:left="567" w:hanging="539"/>
              <w:rPr>
                <w:rFonts w:ascii="Arial" w:eastAsia="Arial" w:hAnsi="Arial" w:cs="Arial"/>
                <w:sz w:val="20"/>
                <w:szCs w:val="20"/>
              </w:rPr>
            </w:pPr>
            <w:r>
              <w:rPr>
                <w:rFonts w:ascii="Arial" w:eastAsia="Arial" w:hAnsi="Arial" w:cs="Arial"/>
                <w:sz w:val="20"/>
                <w:szCs w:val="20"/>
              </w:rPr>
              <w:lastRenderedPageBreak/>
              <w:t xml:space="preserve">2. </w:t>
            </w:r>
          </w:p>
        </w:tc>
        <w:tc>
          <w:tcPr>
            <w:tcW w:w="2160" w:type="dxa"/>
          </w:tcPr>
          <w:p w14:paraId="3F3F1ACF" w14:textId="77777777" w:rsidR="005D7DDF" w:rsidRDefault="005D7DDF">
            <w:pPr>
              <w:spacing w:line="264" w:lineRule="auto"/>
              <w:ind w:left="567" w:hanging="539"/>
              <w:rPr>
                <w:rFonts w:ascii="Arial" w:eastAsia="Arial" w:hAnsi="Arial" w:cs="Arial"/>
                <w:sz w:val="20"/>
                <w:szCs w:val="20"/>
              </w:rPr>
            </w:pPr>
          </w:p>
        </w:tc>
        <w:tc>
          <w:tcPr>
            <w:tcW w:w="2430" w:type="dxa"/>
          </w:tcPr>
          <w:p w14:paraId="72F44486" w14:textId="77777777" w:rsidR="005D7DDF" w:rsidRDefault="005D7DDF">
            <w:pPr>
              <w:spacing w:line="264" w:lineRule="auto"/>
              <w:ind w:left="567" w:hanging="539"/>
              <w:rPr>
                <w:rFonts w:ascii="Arial" w:eastAsia="Arial" w:hAnsi="Arial" w:cs="Arial"/>
                <w:sz w:val="20"/>
                <w:szCs w:val="20"/>
              </w:rPr>
            </w:pPr>
          </w:p>
        </w:tc>
        <w:tc>
          <w:tcPr>
            <w:tcW w:w="1800" w:type="dxa"/>
          </w:tcPr>
          <w:p w14:paraId="1FF5B3E8" w14:textId="77777777" w:rsidR="005D7DDF" w:rsidRDefault="005D7DDF">
            <w:pPr>
              <w:tabs>
                <w:tab w:val="left" w:pos="1221"/>
              </w:tabs>
              <w:spacing w:line="264" w:lineRule="auto"/>
              <w:ind w:left="567" w:right="405" w:hanging="539"/>
              <w:rPr>
                <w:rFonts w:ascii="Arial" w:eastAsia="Arial" w:hAnsi="Arial" w:cs="Arial"/>
                <w:sz w:val="20"/>
                <w:szCs w:val="20"/>
              </w:rPr>
            </w:pPr>
          </w:p>
        </w:tc>
      </w:tr>
      <w:tr w:rsidR="005D7DDF" w14:paraId="1D295DFA" w14:textId="77777777">
        <w:trPr>
          <w:trHeight w:val="454"/>
        </w:trPr>
        <w:tc>
          <w:tcPr>
            <w:tcW w:w="2520" w:type="dxa"/>
          </w:tcPr>
          <w:p w14:paraId="10BB2ECF" w14:textId="77777777" w:rsidR="005D7DDF" w:rsidRDefault="00847ED0">
            <w:pPr>
              <w:spacing w:line="264" w:lineRule="auto"/>
              <w:ind w:left="567" w:hanging="539"/>
              <w:rPr>
                <w:rFonts w:ascii="Arial" w:eastAsia="Arial" w:hAnsi="Arial" w:cs="Arial"/>
                <w:sz w:val="20"/>
                <w:szCs w:val="20"/>
              </w:rPr>
            </w:pPr>
            <w:r>
              <w:rPr>
                <w:rFonts w:ascii="Arial" w:eastAsia="Arial" w:hAnsi="Arial" w:cs="Arial"/>
                <w:sz w:val="20"/>
                <w:szCs w:val="20"/>
              </w:rPr>
              <w:t>3.</w:t>
            </w:r>
          </w:p>
        </w:tc>
        <w:tc>
          <w:tcPr>
            <w:tcW w:w="2160" w:type="dxa"/>
          </w:tcPr>
          <w:p w14:paraId="77FF6921" w14:textId="77777777" w:rsidR="005D7DDF" w:rsidRDefault="005D7DDF">
            <w:pPr>
              <w:spacing w:line="264" w:lineRule="auto"/>
              <w:ind w:left="567" w:hanging="539"/>
              <w:rPr>
                <w:rFonts w:ascii="Arial" w:eastAsia="Arial" w:hAnsi="Arial" w:cs="Arial"/>
                <w:sz w:val="20"/>
                <w:szCs w:val="20"/>
              </w:rPr>
            </w:pPr>
          </w:p>
        </w:tc>
        <w:tc>
          <w:tcPr>
            <w:tcW w:w="2430" w:type="dxa"/>
          </w:tcPr>
          <w:p w14:paraId="1C70FE18" w14:textId="77777777" w:rsidR="005D7DDF" w:rsidRDefault="005D7DDF">
            <w:pPr>
              <w:spacing w:line="264" w:lineRule="auto"/>
              <w:ind w:left="567" w:hanging="539"/>
              <w:rPr>
                <w:rFonts w:ascii="Arial" w:eastAsia="Arial" w:hAnsi="Arial" w:cs="Arial"/>
                <w:sz w:val="20"/>
                <w:szCs w:val="20"/>
              </w:rPr>
            </w:pPr>
          </w:p>
        </w:tc>
        <w:tc>
          <w:tcPr>
            <w:tcW w:w="1800" w:type="dxa"/>
          </w:tcPr>
          <w:p w14:paraId="35D08FCC" w14:textId="77777777" w:rsidR="005D7DDF" w:rsidRDefault="005D7DDF">
            <w:pPr>
              <w:spacing w:line="264" w:lineRule="auto"/>
              <w:ind w:left="567" w:hanging="539"/>
              <w:rPr>
                <w:rFonts w:ascii="Arial" w:eastAsia="Arial" w:hAnsi="Arial" w:cs="Arial"/>
                <w:sz w:val="20"/>
                <w:szCs w:val="20"/>
              </w:rPr>
            </w:pPr>
          </w:p>
        </w:tc>
      </w:tr>
    </w:tbl>
    <w:p w14:paraId="570703A1" w14:textId="77777777" w:rsidR="005D7DDF" w:rsidRDefault="005D7DDF">
      <w:pPr>
        <w:spacing w:line="264" w:lineRule="auto"/>
        <w:ind w:left="567" w:hanging="539"/>
        <w:rPr>
          <w:rFonts w:ascii="Arial" w:eastAsia="Arial" w:hAnsi="Arial" w:cs="Arial"/>
          <w:color w:val="000000"/>
          <w:sz w:val="20"/>
          <w:szCs w:val="20"/>
        </w:rPr>
      </w:pPr>
    </w:p>
    <w:p w14:paraId="43232017" w14:textId="77777777" w:rsidR="005D7DDF" w:rsidRDefault="00847ED0">
      <w:pPr>
        <w:numPr>
          <w:ilvl w:val="0"/>
          <w:numId w:val="3"/>
        </w:numPr>
        <w:spacing w:after="0" w:line="240" w:lineRule="auto"/>
        <w:ind w:left="567" w:hanging="539"/>
        <w:rPr>
          <w:rFonts w:ascii="Arial" w:eastAsia="Arial" w:hAnsi="Arial" w:cs="Arial"/>
          <w:sz w:val="20"/>
          <w:szCs w:val="20"/>
        </w:rPr>
      </w:pPr>
      <w:r>
        <w:rPr>
          <w:rFonts w:ascii="Arial" w:eastAsia="Arial" w:hAnsi="Arial" w:cs="Arial"/>
          <w:b/>
          <w:sz w:val="20"/>
          <w:szCs w:val="20"/>
        </w:rPr>
        <w:t xml:space="preserve">Contact details of persons that UNFPA may contact for requests for clarification during bid </w:t>
      </w:r>
      <w:proofErr w:type="gramStart"/>
      <w:r>
        <w:rPr>
          <w:rFonts w:ascii="Arial" w:eastAsia="Arial" w:hAnsi="Arial" w:cs="Arial"/>
          <w:b/>
          <w:sz w:val="20"/>
          <w:szCs w:val="20"/>
        </w:rPr>
        <w:t>evaluation</w:t>
      </w:r>
      <w:proofErr w:type="gramEnd"/>
    </w:p>
    <w:tbl>
      <w:tblPr>
        <w:tblStyle w:val="a5"/>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6120"/>
      </w:tblGrid>
      <w:tr w:rsidR="005D7DDF" w14:paraId="4D5BEA2F" w14:textId="77777777">
        <w:trPr>
          <w:trHeight w:val="454"/>
        </w:trPr>
        <w:tc>
          <w:tcPr>
            <w:tcW w:w="2790" w:type="dxa"/>
          </w:tcPr>
          <w:p w14:paraId="3592DBB6" w14:textId="77777777" w:rsidR="005D7DDF" w:rsidRDefault="00847ED0">
            <w:pPr>
              <w:spacing w:line="264" w:lineRule="auto"/>
              <w:rPr>
                <w:rFonts w:ascii="Arial" w:eastAsia="Arial" w:hAnsi="Arial" w:cs="Arial"/>
                <w:color w:val="000000"/>
                <w:sz w:val="20"/>
                <w:szCs w:val="20"/>
              </w:rPr>
            </w:pPr>
            <w:r>
              <w:rPr>
                <w:rFonts w:ascii="Arial" w:eastAsia="Arial" w:hAnsi="Arial" w:cs="Arial"/>
                <w:color w:val="000000"/>
                <w:sz w:val="20"/>
                <w:szCs w:val="20"/>
              </w:rPr>
              <w:t>Name/Surname</w:t>
            </w:r>
          </w:p>
        </w:tc>
        <w:tc>
          <w:tcPr>
            <w:tcW w:w="6120" w:type="dxa"/>
          </w:tcPr>
          <w:p w14:paraId="5E03A849" w14:textId="77777777" w:rsidR="005D7DDF" w:rsidRDefault="005D7DDF">
            <w:pPr>
              <w:spacing w:line="264" w:lineRule="auto"/>
              <w:rPr>
                <w:rFonts w:ascii="Arial" w:eastAsia="Arial" w:hAnsi="Arial" w:cs="Arial"/>
                <w:color w:val="000000"/>
                <w:sz w:val="20"/>
                <w:szCs w:val="20"/>
              </w:rPr>
            </w:pPr>
          </w:p>
        </w:tc>
      </w:tr>
      <w:tr w:rsidR="005D7DDF" w14:paraId="5FEFD7E0" w14:textId="77777777">
        <w:trPr>
          <w:trHeight w:val="454"/>
        </w:trPr>
        <w:tc>
          <w:tcPr>
            <w:tcW w:w="2790" w:type="dxa"/>
          </w:tcPr>
          <w:p w14:paraId="5A33FBF8" w14:textId="77777777" w:rsidR="005D7DDF" w:rsidRDefault="00847ED0">
            <w:pPr>
              <w:spacing w:line="264" w:lineRule="auto"/>
              <w:rPr>
                <w:rFonts w:ascii="Arial" w:eastAsia="Arial" w:hAnsi="Arial" w:cs="Arial"/>
                <w:color w:val="000000"/>
                <w:sz w:val="20"/>
                <w:szCs w:val="20"/>
              </w:rPr>
            </w:pPr>
            <w:r>
              <w:rPr>
                <w:rFonts w:ascii="Arial" w:eastAsia="Arial" w:hAnsi="Arial" w:cs="Arial"/>
                <w:color w:val="000000"/>
                <w:sz w:val="20"/>
                <w:szCs w:val="20"/>
              </w:rPr>
              <w:t>Telephone Number (direct)</w:t>
            </w:r>
          </w:p>
        </w:tc>
        <w:tc>
          <w:tcPr>
            <w:tcW w:w="6120" w:type="dxa"/>
          </w:tcPr>
          <w:p w14:paraId="17562C58" w14:textId="77777777" w:rsidR="005D7DDF" w:rsidRDefault="005D7DDF">
            <w:pPr>
              <w:spacing w:line="264" w:lineRule="auto"/>
              <w:rPr>
                <w:rFonts w:ascii="Arial" w:eastAsia="Arial" w:hAnsi="Arial" w:cs="Arial"/>
                <w:color w:val="000000"/>
                <w:sz w:val="20"/>
                <w:szCs w:val="20"/>
              </w:rPr>
            </w:pPr>
          </w:p>
        </w:tc>
      </w:tr>
      <w:tr w:rsidR="005D7DDF" w14:paraId="52480459" w14:textId="77777777">
        <w:trPr>
          <w:trHeight w:val="454"/>
        </w:trPr>
        <w:tc>
          <w:tcPr>
            <w:tcW w:w="2790" w:type="dxa"/>
          </w:tcPr>
          <w:p w14:paraId="0F399727" w14:textId="77777777" w:rsidR="005D7DDF" w:rsidRDefault="00847ED0">
            <w:pPr>
              <w:spacing w:line="264" w:lineRule="auto"/>
              <w:rPr>
                <w:rFonts w:ascii="Arial" w:eastAsia="Arial" w:hAnsi="Arial" w:cs="Arial"/>
                <w:color w:val="000000"/>
                <w:sz w:val="20"/>
                <w:szCs w:val="20"/>
              </w:rPr>
            </w:pPr>
            <w:r>
              <w:rPr>
                <w:rFonts w:ascii="Arial" w:eastAsia="Arial" w:hAnsi="Arial" w:cs="Arial"/>
                <w:color w:val="000000"/>
                <w:sz w:val="20"/>
                <w:szCs w:val="20"/>
              </w:rPr>
              <w:t>Email address (direct)</w:t>
            </w:r>
          </w:p>
        </w:tc>
        <w:tc>
          <w:tcPr>
            <w:tcW w:w="6120" w:type="dxa"/>
          </w:tcPr>
          <w:p w14:paraId="2F68606D" w14:textId="77777777" w:rsidR="005D7DDF" w:rsidRDefault="005D7DDF">
            <w:pPr>
              <w:spacing w:line="264" w:lineRule="auto"/>
              <w:rPr>
                <w:rFonts w:ascii="Arial" w:eastAsia="Arial" w:hAnsi="Arial" w:cs="Arial"/>
                <w:color w:val="000000"/>
                <w:sz w:val="20"/>
                <w:szCs w:val="20"/>
              </w:rPr>
            </w:pPr>
          </w:p>
        </w:tc>
      </w:tr>
    </w:tbl>
    <w:p w14:paraId="2FDBA080" w14:textId="77777777" w:rsidR="005D7DDF" w:rsidRDefault="00847ED0">
      <w:pPr>
        <w:tabs>
          <w:tab w:val="left" w:pos="567"/>
        </w:tabs>
        <w:rPr>
          <w:rFonts w:ascii="Arial" w:eastAsia="Arial" w:hAnsi="Arial" w:cs="Arial"/>
          <w:sz w:val="20"/>
          <w:szCs w:val="20"/>
        </w:rPr>
      </w:pPr>
      <w:r>
        <w:rPr>
          <w:rFonts w:ascii="Arial" w:eastAsia="Arial" w:hAnsi="Arial" w:cs="Arial"/>
          <w:color w:val="000000"/>
          <w:sz w:val="20"/>
          <w:szCs w:val="20"/>
        </w:rPr>
        <w:t>P.S.: This person must be available during the next two weeks following receipt of bid</w:t>
      </w:r>
      <w:r>
        <w:br w:type="page"/>
      </w:r>
      <w:r>
        <w:rPr>
          <w:rFonts w:ascii="Arial" w:eastAsia="Arial" w:hAnsi="Arial" w:cs="Arial"/>
          <w:b/>
          <w:sz w:val="20"/>
          <w:szCs w:val="20"/>
        </w:rPr>
        <w:lastRenderedPageBreak/>
        <w:t>Technical Bid</w:t>
      </w:r>
    </w:p>
    <w:p w14:paraId="17A923FF" w14:textId="77777777" w:rsidR="005D7DDF" w:rsidRPr="00B06101" w:rsidRDefault="00847ED0">
      <w:pPr>
        <w:jc w:val="both"/>
        <w:rPr>
          <w:rFonts w:ascii="Arial" w:eastAsia="Arial" w:hAnsi="Arial" w:cs="Arial"/>
          <w:sz w:val="20"/>
          <w:szCs w:val="20"/>
        </w:rPr>
      </w:pPr>
      <w:r w:rsidRPr="00B06101">
        <w:rPr>
          <w:rFonts w:ascii="Arial" w:eastAsia="Arial" w:hAnsi="Arial" w:cs="Arial"/>
          <w:sz w:val="20"/>
          <w:szCs w:val="20"/>
        </w:rPr>
        <w:t>The technical bid should be concisely presented and structured in the following order to include, but not necessarily be limited to the following information listed below.</w:t>
      </w:r>
    </w:p>
    <w:p w14:paraId="1C627687" w14:textId="77777777" w:rsidR="005D7DDF" w:rsidRPr="00B06101" w:rsidRDefault="00847ED0">
      <w:pPr>
        <w:numPr>
          <w:ilvl w:val="0"/>
          <w:numId w:val="9"/>
        </w:numPr>
        <w:spacing w:after="0" w:line="240" w:lineRule="auto"/>
        <w:ind w:left="851" w:hanging="425"/>
        <w:jc w:val="both"/>
        <w:rPr>
          <w:rFonts w:ascii="Arial" w:eastAsia="Arial" w:hAnsi="Arial" w:cs="Arial"/>
          <w:sz w:val="20"/>
          <w:szCs w:val="20"/>
        </w:rPr>
      </w:pPr>
      <w:r w:rsidRPr="00B06101">
        <w:rPr>
          <w:rFonts w:ascii="Arial" w:eastAsia="Arial" w:hAnsi="Arial" w:cs="Arial"/>
          <w:sz w:val="20"/>
          <w:szCs w:val="20"/>
        </w:rPr>
        <w:t>Description of the firm and the firm’s qualifications: A brief description of your firm/institution and an outline of recent experience on projects of a similar nature, including experience in the country and language concerned. You should also provide information that will facilitate our evaluation of your firm/institution’s substantive reliability, such as catalogues of the firm, and financial and managerial capacity to provide the services such as audited financial statements.</w:t>
      </w:r>
    </w:p>
    <w:p w14:paraId="0869D18B" w14:textId="77777777" w:rsidR="005D7DDF" w:rsidRPr="00B06101" w:rsidRDefault="005D7DDF">
      <w:pPr>
        <w:ind w:left="426"/>
        <w:jc w:val="both"/>
        <w:rPr>
          <w:rFonts w:ascii="Arial" w:eastAsia="Arial" w:hAnsi="Arial" w:cs="Arial"/>
          <w:sz w:val="20"/>
          <w:szCs w:val="20"/>
        </w:rPr>
      </w:pPr>
    </w:p>
    <w:p w14:paraId="5E987352" w14:textId="77777777" w:rsidR="005D7DDF" w:rsidRPr="00B06101" w:rsidRDefault="00847ED0">
      <w:pPr>
        <w:numPr>
          <w:ilvl w:val="0"/>
          <w:numId w:val="9"/>
        </w:numPr>
        <w:spacing w:after="0" w:line="240" w:lineRule="auto"/>
        <w:ind w:left="851" w:hanging="425"/>
        <w:jc w:val="both"/>
        <w:rPr>
          <w:rFonts w:ascii="Arial" w:eastAsia="Arial" w:hAnsi="Arial" w:cs="Arial"/>
          <w:sz w:val="20"/>
          <w:szCs w:val="20"/>
        </w:rPr>
      </w:pPr>
      <w:r w:rsidRPr="00B06101">
        <w:rPr>
          <w:rFonts w:ascii="Arial" w:eastAsia="Arial" w:hAnsi="Arial" w:cs="Arial"/>
          <w:sz w:val="20"/>
          <w:szCs w:val="20"/>
        </w:rPr>
        <w:t>Understanding of the requirements for services, including assumptions: Include any assumptions as well as comments on the data, support services and facilities to be provided as indicated in the TOR or as you may otherwise believe to be necessary.</w:t>
      </w:r>
    </w:p>
    <w:p w14:paraId="198D08FA" w14:textId="77777777" w:rsidR="005D7DDF" w:rsidRPr="00B06101" w:rsidRDefault="005D7DDF">
      <w:pPr>
        <w:jc w:val="both"/>
        <w:rPr>
          <w:rFonts w:ascii="Arial" w:eastAsia="Arial" w:hAnsi="Arial" w:cs="Arial"/>
          <w:sz w:val="20"/>
          <w:szCs w:val="20"/>
        </w:rPr>
      </w:pPr>
    </w:p>
    <w:p w14:paraId="529E1FC8" w14:textId="77777777" w:rsidR="005D7DDF" w:rsidRPr="00B06101" w:rsidRDefault="00847ED0">
      <w:pPr>
        <w:numPr>
          <w:ilvl w:val="0"/>
          <w:numId w:val="9"/>
        </w:numPr>
        <w:spacing w:after="0" w:line="240" w:lineRule="auto"/>
        <w:ind w:left="851" w:hanging="425"/>
        <w:jc w:val="both"/>
        <w:rPr>
          <w:rFonts w:ascii="Arial" w:eastAsia="Arial" w:hAnsi="Arial" w:cs="Arial"/>
          <w:sz w:val="20"/>
          <w:szCs w:val="20"/>
        </w:rPr>
      </w:pPr>
      <w:r w:rsidRPr="00B06101">
        <w:rPr>
          <w:rFonts w:ascii="Arial" w:eastAsia="Arial" w:hAnsi="Arial" w:cs="Arial"/>
          <w:sz w:val="20"/>
          <w:szCs w:val="20"/>
        </w:rPr>
        <w:t xml:space="preserve">Proposed Approach, Methodology, Timing and Outputs: any comments or suggestions on the TOR, as well as your detailed description of the </w:t>
      </w:r>
      <w:proofErr w:type="gramStart"/>
      <w:r w:rsidRPr="00B06101">
        <w:rPr>
          <w:rFonts w:ascii="Arial" w:eastAsia="Arial" w:hAnsi="Arial" w:cs="Arial"/>
          <w:sz w:val="20"/>
          <w:szCs w:val="20"/>
        </w:rPr>
        <w:t>manner in which</w:t>
      </w:r>
      <w:proofErr w:type="gramEnd"/>
      <w:r w:rsidRPr="00B06101">
        <w:rPr>
          <w:rFonts w:ascii="Arial" w:eastAsia="Arial" w:hAnsi="Arial" w:cs="Arial"/>
          <w:sz w:val="20"/>
          <w:szCs w:val="20"/>
        </w:rPr>
        <w:t xml:space="preserve"> your firm/institution would respond to the TOR.  You should include the number of person-months in each specialization that you consider necessary to carry out all work required.  The level of total professional/personnel inputs required has been estimated to be about ___ person-months.</w:t>
      </w:r>
    </w:p>
    <w:p w14:paraId="17362801" w14:textId="77777777" w:rsidR="005D7DDF" w:rsidRPr="00B06101" w:rsidRDefault="005D7DDF">
      <w:pPr>
        <w:jc w:val="both"/>
        <w:rPr>
          <w:rFonts w:ascii="Arial" w:eastAsia="Arial" w:hAnsi="Arial" w:cs="Arial"/>
          <w:sz w:val="20"/>
          <w:szCs w:val="20"/>
        </w:rPr>
      </w:pPr>
    </w:p>
    <w:p w14:paraId="13A97ADE" w14:textId="77777777" w:rsidR="005D7DDF" w:rsidRPr="00B06101" w:rsidRDefault="00847ED0">
      <w:pPr>
        <w:numPr>
          <w:ilvl w:val="0"/>
          <w:numId w:val="9"/>
        </w:numPr>
        <w:spacing w:after="0" w:line="240" w:lineRule="auto"/>
        <w:ind w:left="851" w:hanging="425"/>
        <w:jc w:val="both"/>
        <w:rPr>
          <w:rFonts w:ascii="Arial" w:eastAsia="Arial" w:hAnsi="Arial" w:cs="Arial"/>
          <w:sz w:val="20"/>
          <w:szCs w:val="20"/>
        </w:rPr>
      </w:pPr>
      <w:r w:rsidRPr="00B06101">
        <w:rPr>
          <w:rFonts w:ascii="Arial" w:eastAsia="Arial" w:hAnsi="Arial" w:cs="Arial"/>
          <w:sz w:val="20"/>
          <w:szCs w:val="20"/>
        </w:rPr>
        <w:t>Proposed Team Structure: The composition of the team which you would propose to provide in the country of assignment and/or at the home office, and the work tasks (including supervisory) which would be assigned to each. An organogram illustrating the reporting lines, together with a description of such organization of the team structure should support your bid.</w:t>
      </w:r>
    </w:p>
    <w:p w14:paraId="67DB5B95" w14:textId="77777777" w:rsidR="005D7DDF" w:rsidRPr="00B06101" w:rsidRDefault="005D7DDF">
      <w:pPr>
        <w:jc w:val="both"/>
        <w:rPr>
          <w:rFonts w:ascii="Arial" w:eastAsia="Arial" w:hAnsi="Arial" w:cs="Arial"/>
          <w:sz w:val="20"/>
          <w:szCs w:val="20"/>
        </w:rPr>
      </w:pPr>
    </w:p>
    <w:p w14:paraId="65554129" w14:textId="77777777" w:rsidR="005D7DDF" w:rsidRPr="00B06101" w:rsidRDefault="00847ED0">
      <w:pPr>
        <w:numPr>
          <w:ilvl w:val="0"/>
          <w:numId w:val="9"/>
        </w:numPr>
        <w:spacing w:after="0" w:line="240" w:lineRule="auto"/>
        <w:ind w:left="851" w:hanging="425"/>
        <w:jc w:val="both"/>
        <w:rPr>
          <w:rFonts w:ascii="Arial" w:eastAsia="Arial" w:hAnsi="Arial" w:cs="Arial"/>
          <w:sz w:val="20"/>
          <w:szCs w:val="20"/>
        </w:rPr>
      </w:pPr>
      <w:r w:rsidRPr="00B06101">
        <w:rPr>
          <w:rFonts w:ascii="Arial" w:eastAsia="Arial" w:hAnsi="Arial" w:cs="Arial"/>
          <w:sz w:val="20"/>
          <w:szCs w:val="20"/>
        </w:rPr>
        <w:t>Proposed Project Team Members: Please attach the curriculum vitae of the senior professional member of the team and members of the proposed team.</w:t>
      </w:r>
    </w:p>
    <w:p w14:paraId="12B1C087" w14:textId="77777777" w:rsidR="005D7DDF" w:rsidRPr="00B06101" w:rsidRDefault="005D7DDF">
      <w:pPr>
        <w:jc w:val="both"/>
        <w:rPr>
          <w:rFonts w:ascii="Arial" w:eastAsia="Arial" w:hAnsi="Arial" w:cs="Arial"/>
          <w:sz w:val="20"/>
          <w:szCs w:val="20"/>
        </w:rPr>
      </w:pPr>
    </w:p>
    <w:p w14:paraId="4833AD78" w14:textId="77777777" w:rsidR="005D7DDF" w:rsidRPr="00B06101" w:rsidRDefault="00847ED0">
      <w:pPr>
        <w:numPr>
          <w:ilvl w:val="0"/>
          <w:numId w:val="9"/>
        </w:numPr>
        <w:spacing w:after="0" w:line="240" w:lineRule="auto"/>
        <w:ind w:left="851" w:hanging="425"/>
        <w:jc w:val="both"/>
        <w:rPr>
          <w:rFonts w:ascii="Arial" w:eastAsia="Arial" w:hAnsi="Arial" w:cs="Arial"/>
          <w:sz w:val="20"/>
          <w:szCs w:val="20"/>
        </w:rPr>
      </w:pPr>
      <w:r w:rsidRPr="00B06101">
        <w:rPr>
          <w:rFonts w:ascii="Arial" w:eastAsia="Arial" w:hAnsi="Arial" w:cs="Arial"/>
          <w:sz w:val="20"/>
          <w:szCs w:val="20"/>
        </w:rPr>
        <w:t xml:space="preserve">If the requested service is a creative one, the bidder can submit drawings, schemes, </w:t>
      </w:r>
      <w:proofErr w:type="gramStart"/>
      <w:r w:rsidRPr="00B06101">
        <w:rPr>
          <w:rFonts w:ascii="Arial" w:eastAsia="Arial" w:hAnsi="Arial" w:cs="Arial"/>
          <w:sz w:val="20"/>
          <w:szCs w:val="20"/>
        </w:rPr>
        <w:t>pictures</w:t>
      </w:r>
      <w:proofErr w:type="gramEnd"/>
      <w:r w:rsidRPr="00B06101">
        <w:rPr>
          <w:rFonts w:ascii="Arial" w:eastAsia="Arial" w:hAnsi="Arial" w:cs="Arial"/>
          <w:sz w:val="20"/>
          <w:szCs w:val="20"/>
        </w:rPr>
        <w:t xml:space="preserve"> or samples.</w:t>
      </w:r>
    </w:p>
    <w:p w14:paraId="0192B7CE" w14:textId="77777777" w:rsidR="005D7DDF" w:rsidRDefault="005D7DDF">
      <w:pPr>
        <w:ind w:left="720"/>
        <w:rPr>
          <w:rFonts w:ascii="Arial" w:eastAsia="Arial" w:hAnsi="Arial" w:cs="Arial"/>
          <w:sz w:val="20"/>
          <w:szCs w:val="20"/>
        </w:rPr>
      </w:pPr>
    </w:p>
    <w:p w14:paraId="0C1190A8" w14:textId="10D6C21D" w:rsidR="00B06101" w:rsidRDefault="00B06101">
      <w:pPr>
        <w:rPr>
          <w:rFonts w:ascii="Arial" w:eastAsia="Arial" w:hAnsi="Arial" w:cs="Arial"/>
          <w:sz w:val="20"/>
          <w:szCs w:val="20"/>
        </w:rPr>
      </w:pPr>
      <w:r>
        <w:rPr>
          <w:rFonts w:ascii="Arial" w:eastAsia="Arial" w:hAnsi="Arial" w:cs="Arial"/>
          <w:sz w:val="20"/>
          <w:szCs w:val="20"/>
        </w:rPr>
        <w:br w:type="page"/>
      </w:r>
    </w:p>
    <w:p w14:paraId="18E73588" w14:textId="77777777" w:rsidR="005D7DDF" w:rsidRDefault="00847ED0">
      <w:pPr>
        <w:numPr>
          <w:ilvl w:val="0"/>
          <w:numId w:val="7"/>
        </w:numPr>
        <w:jc w:val="center"/>
        <w:rPr>
          <w:rFonts w:ascii="Arial" w:eastAsia="Arial" w:hAnsi="Arial" w:cs="Arial"/>
          <w:sz w:val="20"/>
          <w:szCs w:val="20"/>
        </w:rPr>
      </w:pPr>
      <w:r>
        <w:rPr>
          <w:rFonts w:ascii="Arial" w:eastAsia="Arial" w:hAnsi="Arial" w:cs="Arial"/>
          <w:b/>
          <w:sz w:val="20"/>
          <w:szCs w:val="20"/>
        </w:rPr>
        <w:lastRenderedPageBreak/>
        <w:t>Price Schedule Form</w:t>
      </w:r>
    </w:p>
    <w:p w14:paraId="78FD543B" w14:textId="77777777" w:rsidR="005D7DDF" w:rsidRDefault="00847ED0">
      <w:pPr>
        <w:spacing w:after="0"/>
        <w:jc w:val="both"/>
        <w:rPr>
          <w:rFonts w:ascii="Arial" w:eastAsia="Arial" w:hAnsi="Arial" w:cs="Arial"/>
          <w:sz w:val="20"/>
          <w:szCs w:val="20"/>
          <w:u w:val="single"/>
        </w:rPr>
      </w:pPr>
      <w:r>
        <w:rPr>
          <w:rFonts w:ascii="Arial" w:eastAsia="Arial" w:hAnsi="Arial" w:cs="Arial"/>
          <w:b/>
          <w:sz w:val="20"/>
          <w:szCs w:val="20"/>
        </w:rPr>
        <w:t>Name of Bidder: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2995539F" w14:textId="77777777" w:rsidR="005D7DDF" w:rsidRDefault="00847ED0">
      <w:pPr>
        <w:spacing w:after="0"/>
        <w:jc w:val="both"/>
        <w:rPr>
          <w:rFonts w:ascii="Arial" w:eastAsia="Arial" w:hAnsi="Arial" w:cs="Arial"/>
          <w:sz w:val="20"/>
          <w:szCs w:val="20"/>
        </w:rPr>
      </w:pPr>
      <w:r>
        <w:rPr>
          <w:rFonts w:ascii="Arial" w:eastAsia="Arial" w:hAnsi="Arial" w:cs="Arial"/>
          <w:b/>
          <w:sz w:val="20"/>
          <w:szCs w:val="20"/>
        </w:rPr>
        <w:t>Date of Bid:</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60B5BBB9" w14:textId="079E1FEE" w:rsidR="005D7DDF" w:rsidRDefault="00847ED0">
      <w:pPr>
        <w:spacing w:after="0"/>
        <w:jc w:val="both"/>
        <w:rPr>
          <w:rFonts w:ascii="Arial" w:eastAsia="Arial" w:hAnsi="Arial" w:cs="Arial"/>
          <w:sz w:val="20"/>
          <w:szCs w:val="20"/>
        </w:rPr>
      </w:pPr>
      <w:r>
        <w:rPr>
          <w:rFonts w:ascii="Arial" w:eastAsia="Arial" w:hAnsi="Arial" w:cs="Arial"/>
          <w:b/>
          <w:sz w:val="20"/>
          <w:szCs w:val="20"/>
        </w:rPr>
        <w:t>Bid No: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B06101">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36EF948E" w14:textId="583BAFD9" w:rsidR="005D7DDF" w:rsidRDefault="00847ED0">
      <w:pPr>
        <w:spacing w:after="0"/>
        <w:jc w:val="both"/>
        <w:rPr>
          <w:rFonts w:ascii="Arial" w:eastAsia="Arial" w:hAnsi="Arial" w:cs="Arial"/>
          <w:sz w:val="20"/>
          <w:szCs w:val="20"/>
        </w:rPr>
      </w:pPr>
      <w:r>
        <w:rPr>
          <w:rFonts w:ascii="Arial" w:eastAsia="Arial" w:hAnsi="Arial" w:cs="Arial"/>
          <w:b/>
          <w:sz w:val="20"/>
          <w:szCs w:val="20"/>
        </w:rPr>
        <w:t>Currency of Bid price: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B06101">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2022D817" w14:textId="77777777" w:rsidR="005D7DDF" w:rsidRDefault="00847ED0">
      <w:pPr>
        <w:spacing w:after="0"/>
        <w:jc w:val="both"/>
        <w:rPr>
          <w:rFonts w:ascii="Arial" w:eastAsia="Arial" w:hAnsi="Arial" w:cs="Arial"/>
          <w:sz w:val="20"/>
          <w:szCs w:val="20"/>
        </w:rPr>
      </w:pPr>
      <w:r>
        <w:rPr>
          <w:rFonts w:ascii="Arial" w:eastAsia="Arial" w:hAnsi="Arial" w:cs="Arial"/>
          <w:b/>
          <w:sz w:val="20"/>
          <w:szCs w:val="20"/>
        </w:rPr>
        <w:t>Expiration of Validity of Bid/Proposal</w:t>
      </w:r>
      <w:r>
        <w:rPr>
          <w:rFonts w:ascii="Arial" w:eastAsia="Arial" w:hAnsi="Arial" w:cs="Arial"/>
          <w:i/>
          <w:sz w:val="20"/>
          <w:szCs w:val="20"/>
        </w:rPr>
        <w:t xml:space="preserve"> (The bid shall be </w:t>
      </w:r>
    </w:p>
    <w:p w14:paraId="73C8AF49" w14:textId="77777777" w:rsidR="005D7DDF" w:rsidRDefault="00847ED0">
      <w:pPr>
        <w:spacing w:after="0"/>
        <w:jc w:val="both"/>
        <w:rPr>
          <w:rFonts w:ascii="Arial" w:eastAsia="Arial" w:hAnsi="Arial" w:cs="Arial"/>
          <w:sz w:val="20"/>
          <w:szCs w:val="20"/>
        </w:rPr>
      </w:pPr>
      <w:r>
        <w:rPr>
          <w:rFonts w:ascii="Arial" w:eastAsia="Arial" w:hAnsi="Arial" w:cs="Arial"/>
          <w:i/>
          <w:sz w:val="20"/>
          <w:szCs w:val="20"/>
        </w:rPr>
        <w:t>valid for a period of at least 3 months</w:t>
      </w:r>
      <w:r>
        <w:rPr>
          <w:rFonts w:ascii="Arial" w:eastAsia="Arial" w:hAnsi="Arial" w:cs="Arial"/>
          <w:sz w:val="20"/>
          <w:szCs w:val="20"/>
        </w:rPr>
        <w:t xml:space="preserve"> </w:t>
      </w:r>
      <w:r>
        <w:rPr>
          <w:rFonts w:ascii="Arial" w:eastAsia="Arial" w:hAnsi="Arial" w:cs="Arial"/>
          <w:i/>
          <w:sz w:val="20"/>
          <w:szCs w:val="20"/>
        </w:rPr>
        <w:t>after the Closing date.):</w:t>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74F987EA" w14:textId="77777777" w:rsidR="005D7DDF" w:rsidRDefault="005D7DDF">
      <w:pPr>
        <w:rPr>
          <w:rFonts w:ascii="Arial" w:eastAsia="Arial" w:hAnsi="Arial" w:cs="Arial"/>
          <w:sz w:val="20"/>
          <w:szCs w:val="20"/>
        </w:rPr>
      </w:pPr>
    </w:p>
    <w:tbl>
      <w:tblPr>
        <w:tblStyle w:val="a6"/>
        <w:tblW w:w="9401" w:type="dxa"/>
        <w:tblInd w:w="-15" w:type="dxa"/>
        <w:tblLayout w:type="fixed"/>
        <w:tblLook w:val="0000" w:firstRow="0" w:lastRow="0" w:firstColumn="0" w:lastColumn="0" w:noHBand="0" w:noVBand="0"/>
      </w:tblPr>
      <w:tblGrid>
        <w:gridCol w:w="2133"/>
        <w:gridCol w:w="29"/>
        <w:gridCol w:w="2167"/>
        <w:gridCol w:w="59"/>
        <w:gridCol w:w="2006"/>
        <w:gridCol w:w="2971"/>
        <w:gridCol w:w="36"/>
      </w:tblGrid>
      <w:tr w:rsidR="00B06101" w14:paraId="0CBD533B" w14:textId="77777777" w:rsidTr="00510372">
        <w:trPr>
          <w:gridAfter w:val="1"/>
          <w:wAfter w:w="36" w:type="dxa"/>
          <w:trHeight w:val="675"/>
        </w:trPr>
        <w:tc>
          <w:tcPr>
            <w:tcW w:w="2134" w:type="dxa"/>
            <w:tcBorders>
              <w:top w:val="single" w:sz="8" w:space="0" w:color="000000"/>
              <w:left w:val="single" w:sz="8" w:space="0" w:color="000000"/>
              <w:bottom w:val="single" w:sz="8" w:space="0" w:color="000000"/>
              <w:right w:val="single" w:sz="8" w:space="0" w:color="000000"/>
            </w:tcBorders>
            <w:vAlign w:val="center"/>
          </w:tcPr>
          <w:p w14:paraId="23E01AB7"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Item</w:t>
            </w:r>
          </w:p>
        </w:tc>
        <w:tc>
          <w:tcPr>
            <w:tcW w:w="2255" w:type="dxa"/>
            <w:gridSpan w:val="3"/>
            <w:tcBorders>
              <w:top w:val="single" w:sz="8" w:space="0" w:color="000000"/>
              <w:left w:val="nil"/>
              <w:bottom w:val="single" w:sz="8" w:space="0" w:color="000000"/>
              <w:right w:val="single" w:sz="8" w:space="0" w:color="000000"/>
            </w:tcBorders>
            <w:vAlign w:val="center"/>
          </w:tcPr>
          <w:p w14:paraId="676D97F3"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Description</w:t>
            </w:r>
          </w:p>
        </w:tc>
        <w:tc>
          <w:tcPr>
            <w:tcW w:w="2004" w:type="dxa"/>
            <w:tcBorders>
              <w:top w:val="single" w:sz="8" w:space="0" w:color="000000"/>
              <w:left w:val="nil"/>
              <w:bottom w:val="single" w:sz="8" w:space="0" w:color="000000"/>
              <w:right w:val="single" w:sz="8" w:space="0" w:color="000000"/>
            </w:tcBorders>
            <w:vAlign w:val="center"/>
          </w:tcPr>
          <w:p w14:paraId="726B2B54"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Number &amp; Description of Staff by Level</w:t>
            </w:r>
          </w:p>
        </w:tc>
        <w:tc>
          <w:tcPr>
            <w:tcW w:w="2972" w:type="dxa"/>
            <w:tcBorders>
              <w:top w:val="single" w:sz="8" w:space="0" w:color="000000"/>
              <w:left w:val="nil"/>
              <w:bottom w:val="single" w:sz="8" w:space="0" w:color="000000"/>
              <w:right w:val="single" w:sz="8" w:space="0" w:color="000000"/>
            </w:tcBorders>
            <w:vAlign w:val="center"/>
          </w:tcPr>
          <w:p w14:paraId="69E8381B" w14:textId="3FA5B1A9" w:rsidR="00B06101" w:rsidRDefault="00B06101">
            <w:pPr>
              <w:spacing w:after="60"/>
              <w:jc w:val="both"/>
              <w:rPr>
                <w:rFonts w:ascii="Arial" w:eastAsia="Arial" w:hAnsi="Arial" w:cs="Arial"/>
                <w:sz w:val="20"/>
                <w:szCs w:val="20"/>
              </w:rPr>
            </w:pPr>
            <w:r>
              <w:rPr>
                <w:rFonts w:ascii="Arial" w:eastAsia="Arial" w:hAnsi="Arial" w:cs="Arial"/>
                <w:sz w:val="20"/>
                <w:szCs w:val="20"/>
              </w:rPr>
              <w:t>Total USD</w:t>
            </w:r>
            <w:r w:rsidR="00510372">
              <w:rPr>
                <w:rFonts w:ascii="Arial" w:eastAsia="Arial" w:hAnsi="Arial" w:cs="Arial"/>
                <w:sz w:val="20"/>
                <w:szCs w:val="20"/>
              </w:rPr>
              <w:t>/ MDL</w:t>
            </w:r>
          </w:p>
        </w:tc>
      </w:tr>
      <w:tr w:rsidR="00B06101" w14:paraId="58FEA2B8" w14:textId="77777777" w:rsidTr="00510372">
        <w:trPr>
          <w:gridAfter w:val="1"/>
          <w:wAfter w:w="36" w:type="dxa"/>
          <w:trHeight w:val="289"/>
        </w:trPr>
        <w:tc>
          <w:tcPr>
            <w:tcW w:w="9365" w:type="dxa"/>
            <w:gridSpan w:val="6"/>
            <w:tcBorders>
              <w:top w:val="single" w:sz="8" w:space="0" w:color="000000"/>
              <w:left w:val="single" w:sz="8" w:space="0" w:color="000000"/>
              <w:bottom w:val="single" w:sz="8" w:space="0" w:color="000000"/>
              <w:right w:val="single" w:sz="8" w:space="0" w:color="000000"/>
            </w:tcBorders>
            <w:shd w:val="clear" w:color="auto" w:fill="C0C0C0"/>
          </w:tcPr>
          <w:p w14:paraId="562EB5BB" w14:textId="0287BFE2" w:rsidR="00B06101" w:rsidRDefault="00B06101">
            <w:pPr>
              <w:spacing w:after="60"/>
              <w:jc w:val="both"/>
              <w:rPr>
                <w:rFonts w:ascii="Arial" w:eastAsia="Arial" w:hAnsi="Arial" w:cs="Arial"/>
                <w:sz w:val="20"/>
                <w:szCs w:val="20"/>
              </w:rPr>
            </w:pPr>
            <w:r>
              <w:rPr>
                <w:rFonts w:ascii="Arial" w:eastAsia="Arial" w:hAnsi="Arial" w:cs="Arial"/>
                <w:b/>
                <w:i/>
                <w:sz w:val="20"/>
                <w:szCs w:val="20"/>
              </w:rPr>
              <w:t>1. Steps</w:t>
            </w:r>
          </w:p>
        </w:tc>
      </w:tr>
      <w:tr w:rsidR="00B06101" w14:paraId="730807A5" w14:textId="77777777" w:rsidTr="00510372">
        <w:trPr>
          <w:gridAfter w:val="1"/>
          <w:wAfter w:w="36" w:type="dxa"/>
          <w:trHeight w:val="289"/>
        </w:trPr>
        <w:tc>
          <w:tcPr>
            <w:tcW w:w="2134" w:type="dxa"/>
            <w:tcBorders>
              <w:top w:val="nil"/>
              <w:left w:val="single" w:sz="8" w:space="0" w:color="000000"/>
              <w:bottom w:val="single" w:sz="8" w:space="0" w:color="000000"/>
              <w:right w:val="single" w:sz="8" w:space="0" w:color="000000"/>
            </w:tcBorders>
          </w:tcPr>
          <w:p w14:paraId="3BB55A3D"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3753B77E"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004" w:type="dxa"/>
            <w:tcBorders>
              <w:top w:val="nil"/>
              <w:left w:val="nil"/>
              <w:bottom w:val="single" w:sz="8" w:space="0" w:color="000000"/>
              <w:right w:val="single" w:sz="8" w:space="0" w:color="000000"/>
            </w:tcBorders>
          </w:tcPr>
          <w:p w14:paraId="21B334BE"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972" w:type="dxa"/>
            <w:tcBorders>
              <w:top w:val="nil"/>
              <w:left w:val="nil"/>
              <w:bottom w:val="single" w:sz="8" w:space="0" w:color="000000"/>
              <w:right w:val="single" w:sz="8" w:space="0" w:color="000000"/>
            </w:tcBorders>
          </w:tcPr>
          <w:p w14:paraId="0E4B1F9A"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r>
      <w:tr w:rsidR="00B06101" w14:paraId="35F2A105" w14:textId="77777777" w:rsidTr="00510372">
        <w:trPr>
          <w:gridAfter w:val="1"/>
          <w:wAfter w:w="36" w:type="dxa"/>
          <w:trHeight w:val="289"/>
        </w:trPr>
        <w:tc>
          <w:tcPr>
            <w:tcW w:w="2134" w:type="dxa"/>
            <w:tcBorders>
              <w:top w:val="nil"/>
              <w:left w:val="single" w:sz="8" w:space="0" w:color="000000"/>
              <w:bottom w:val="single" w:sz="8" w:space="0" w:color="000000"/>
              <w:right w:val="single" w:sz="8" w:space="0" w:color="000000"/>
            </w:tcBorders>
          </w:tcPr>
          <w:p w14:paraId="161A47B2"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093D29CB"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004" w:type="dxa"/>
            <w:tcBorders>
              <w:top w:val="nil"/>
              <w:left w:val="nil"/>
              <w:bottom w:val="single" w:sz="8" w:space="0" w:color="000000"/>
              <w:right w:val="single" w:sz="8" w:space="0" w:color="000000"/>
            </w:tcBorders>
          </w:tcPr>
          <w:p w14:paraId="0A791815"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972" w:type="dxa"/>
            <w:tcBorders>
              <w:top w:val="nil"/>
              <w:left w:val="nil"/>
              <w:bottom w:val="single" w:sz="8" w:space="0" w:color="000000"/>
              <w:right w:val="single" w:sz="8" w:space="0" w:color="000000"/>
            </w:tcBorders>
          </w:tcPr>
          <w:p w14:paraId="26D0DE73"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r>
      <w:tr w:rsidR="00B06101" w14:paraId="350287AB" w14:textId="77777777" w:rsidTr="00510372">
        <w:trPr>
          <w:gridAfter w:val="1"/>
          <w:wAfter w:w="36" w:type="dxa"/>
          <w:trHeight w:val="289"/>
        </w:trPr>
        <w:tc>
          <w:tcPr>
            <w:tcW w:w="2134" w:type="dxa"/>
            <w:tcBorders>
              <w:top w:val="nil"/>
              <w:left w:val="single" w:sz="8" w:space="0" w:color="000000"/>
              <w:bottom w:val="single" w:sz="8" w:space="0" w:color="000000"/>
              <w:right w:val="single" w:sz="8" w:space="0" w:color="000000"/>
            </w:tcBorders>
          </w:tcPr>
          <w:p w14:paraId="3817FBFB"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0B2AAABF"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004" w:type="dxa"/>
            <w:tcBorders>
              <w:top w:val="nil"/>
              <w:left w:val="nil"/>
              <w:bottom w:val="single" w:sz="8" w:space="0" w:color="000000"/>
              <w:right w:val="single" w:sz="8" w:space="0" w:color="000000"/>
            </w:tcBorders>
          </w:tcPr>
          <w:p w14:paraId="7EE51DB3"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972" w:type="dxa"/>
            <w:tcBorders>
              <w:top w:val="nil"/>
              <w:left w:val="nil"/>
              <w:bottom w:val="single" w:sz="8" w:space="0" w:color="000000"/>
              <w:right w:val="single" w:sz="8" w:space="0" w:color="000000"/>
            </w:tcBorders>
          </w:tcPr>
          <w:p w14:paraId="5C4743D7"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r>
      <w:tr w:rsidR="00510372" w14:paraId="5F87340D" w14:textId="77777777" w:rsidTr="00336384">
        <w:trPr>
          <w:trHeight w:val="275"/>
        </w:trPr>
        <w:tc>
          <w:tcPr>
            <w:tcW w:w="9401" w:type="dxa"/>
            <w:gridSpan w:val="7"/>
            <w:tcBorders>
              <w:top w:val="single" w:sz="8" w:space="0" w:color="000000"/>
              <w:left w:val="single" w:sz="8" w:space="0" w:color="000000"/>
              <w:bottom w:val="single" w:sz="8" w:space="0" w:color="000000"/>
              <w:right w:val="single" w:sz="8" w:space="0" w:color="000000"/>
            </w:tcBorders>
          </w:tcPr>
          <w:p w14:paraId="71949C1B" w14:textId="1D224D4F" w:rsidR="00510372" w:rsidRDefault="00510372">
            <w:pPr>
              <w:spacing w:after="60"/>
              <w:jc w:val="both"/>
              <w:rPr>
                <w:rFonts w:ascii="Arial" w:eastAsia="Arial" w:hAnsi="Arial" w:cs="Arial"/>
                <w:sz w:val="20"/>
                <w:szCs w:val="20"/>
              </w:rPr>
            </w:pPr>
            <w:r>
              <w:rPr>
                <w:rFonts w:ascii="Arial" w:eastAsia="Arial" w:hAnsi="Arial" w:cs="Arial"/>
                <w:b/>
                <w:sz w:val="20"/>
                <w:szCs w:val="20"/>
              </w:rPr>
              <w:t>TOTAL PROFESSIONAL FEES</w:t>
            </w:r>
          </w:p>
        </w:tc>
      </w:tr>
      <w:tr w:rsidR="00B06101" w14:paraId="445E478E" w14:textId="77777777" w:rsidTr="00510372">
        <w:trPr>
          <w:trHeight w:val="289"/>
        </w:trPr>
        <w:tc>
          <w:tcPr>
            <w:tcW w:w="2163" w:type="dxa"/>
            <w:gridSpan w:val="2"/>
            <w:tcBorders>
              <w:top w:val="single" w:sz="8" w:space="0" w:color="000000"/>
              <w:left w:val="single" w:sz="8" w:space="0" w:color="000000"/>
              <w:bottom w:val="single" w:sz="8" w:space="0" w:color="000000"/>
              <w:right w:val="single" w:sz="8" w:space="0" w:color="000000"/>
            </w:tcBorders>
            <w:shd w:val="clear" w:color="auto" w:fill="C0C0C0"/>
          </w:tcPr>
          <w:p w14:paraId="28EECB7D" w14:textId="77777777" w:rsidR="00B06101" w:rsidRDefault="00B06101">
            <w:pPr>
              <w:spacing w:after="60"/>
              <w:jc w:val="both"/>
              <w:rPr>
                <w:rFonts w:ascii="Arial" w:eastAsia="Arial" w:hAnsi="Arial" w:cs="Arial"/>
                <w:sz w:val="20"/>
                <w:szCs w:val="20"/>
              </w:rPr>
            </w:pPr>
            <w:r>
              <w:rPr>
                <w:rFonts w:ascii="Arial" w:eastAsia="Arial" w:hAnsi="Arial" w:cs="Arial"/>
                <w:b/>
                <w:i/>
                <w:sz w:val="20"/>
                <w:szCs w:val="20"/>
              </w:rPr>
              <w:t>2. Estimated out-of-pocket expenses</w:t>
            </w:r>
          </w:p>
        </w:tc>
        <w:tc>
          <w:tcPr>
            <w:tcW w:w="2167" w:type="dxa"/>
            <w:tcBorders>
              <w:top w:val="single" w:sz="8" w:space="0" w:color="000000"/>
              <w:left w:val="single" w:sz="8" w:space="0" w:color="000000"/>
              <w:bottom w:val="single" w:sz="8" w:space="0" w:color="000000"/>
              <w:right w:val="single" w:sz="8" w:space="0" w:color="000000"/>
            </w:tcBorders>
            <w:shd w:val="clear" w:color="auto" w:fill="C0C0C0"/>
          </w:tcPr>
          <w:p w14:paraId="6C01433D" w14:textId="77777777" w:rsidR="00B06101" w:rsidRDefault="00B06101">
            <w:pPr>
              <w:spacing w:after="60"/>
              <w:jc w:val="both"/>
              <w:rPr>
                <w:rFonts w:ascii="Arial" w:eastAsia="Arial" w:hAnsi="Arial" w:cs="Arial"/>
                <w:sz w:val="20"/>
                <w:szCs w:val="20"/>
              </w:rPr>
            </w:pPr>
          </w:p>
        </w:tc>
        <w:tc>
          <w:tcPr>
            <w:tcW w:w="2065" w:type="dxa"/>
            <w:gridSpan w:val="2"/>
            <w:tcBorders>
              <w:top w:val="single" w:sz="8" w:space="0" w:color="000000"/>
              <w:left w:val="single" w:sz="8" w:space="0" w:color="000000"/>
              <w:bottom w:val="single" w:sz="8" w:space="0" w:color="000000"/>
              <w:right w:val="single" w:sz="8" w:space="0" w:color="000000"/>
            </w:tcBorders>
            <w:shd w:val="clear" w:color="auto" w:fill="C0C0C0"/>
          </w:tcPr>
          <w:p w14:paraId="077D6A48" w14:textId="77777777" w:rsidR="00B06101" w:rsidRDefault="00B06101">
            <w:pPr>
              <w:spacing w:after="60"/>
              <w:jc w:val="both"/>
              <w:rPr>
                <w:rFonts w:ascii="Arial" w:eastAsia="Arial" w:hAnsi="Arial" w:cs="Arial"/>
                <w:sz w:val="20"/>
                <w:szCs w:val="20"/>
              </w:rPr>
            </w:pP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C0C0C0"/>
          </w:tcPr>
          <w:p w14:paraId="71630E04" w14:textId="77777777" w:rsidR="00B06101" w:rsidRDefault="00B06101">
            <w:pPr>
              <w:spacing w:after="60"/>
              <w:jc w:val="both"/>
              <w:rPr>
                <w:rFonts w:ascii="Arial" w:eastAsia="Arial" w:hAnsi="Arial" w:cs="Arial"/>
                <w:sz w:val="20"/>
                <w:szCs w:val="20"/>
              </w:rPr>
            </w:pPr>
          </w:p>
        </w:tc>
      </w:tr>
      <w:tr w:rsidR="00B06101" w14:paraId="55CE67C6" w14:textId="77777777" w:rsidTr="00510372">
        <w:trPr>
          <w:trHeight w:val="289"/>
        </w:trPr>
        <w:tc>
          <w:tcPr>
            <w:tcW w:w="2134" w:type="dxa"/>
            <w:tcBorders>
              <w:top w:val="nil"/>
              <w:left w:val="single" w:sz="8" w:space="0" w:color="000000"/>
              <w:bottom w:val="single" w:sz="8" w:space="0" w:color="000000"/>
              <w:right w:val="single" w:sz="8" w:space="0" w:color="000000"/>
            </w:tcBorders>
          </w:tcPr>
          <w:p w14:paraId="6FEBFCAF"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4B49A735" w14:textId="77777777" w:rsidR="00B06101" w:rsidRDefault="00B06101">
            <w:pPr>
              <w:spacing w:after="60"/>
              <w:jc w:val="both"/>
              <w:rPr>
                <w:rFonts w:ascii="Arial" w:eastAsia="Arial" w:hAnsi="Arial" w:cs="Arial"/>
                <w:sz w:val="20"/>
                <w:szCs w:val="20"/>
              </w:rPr>
            </w:pPr>
            <w:r>
              <w:rPr>
                <w:rFonts w:ascii="Arial" w:eastAsia="Arial" w:hAnsi="Arial" w:cs="Arial"/>
                <w:i/>
                <w:sz w:val="20"/>
                <w:szCs w:val="20"/>
              </w:rPr>
              <w:t> </w:t>
            </w:r>
          </w:p>
        </w:tc>
        <w:tc>
          <w:tcPr>
            <w:tcW w:w="2004" w:type="dxa"/>
            <w:tcBorders>
              <w:top w:val="nil"/>
              <w:left w:val="nil"/>
              <w:bottom w:val="single" w:sz="8" w:space="0" w:color="000000"/>
              <w:right w:val="single" w:sz="8" w:space="0" w:color="000000"/>
            </w:tcBorders>
          </w:tcPr>
          <w:p w14:paraId="63A069CE"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3008" w:type="dxa"/>
            <w:gridSpan w:val="2"/>
            <w:tcBorders>
              <w:top w:val="nil"/>
              <w:left w:val="nil"/>
              <w:bottom w:val="single" w:sz="8" w:space="0" w:color="000000"/>
              <w:right w:val="single" w:sz="8" w:space="0" w:color="000000"/>
            </w:tcBorders>
          </w:tcPr>
          <w:p w14:paraId="1C07DD9A"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r>
      <w:tr w:rsidR="00B06101" w14:paraId="70E1D4F0" w14:textId="77777777" w:rsidTr="00510372">
        <w:trPr>
          <w:trHeight w:val="289"/>
        </w:trPr>
        <w:tc>
          <w:tcPr>
            <w:tcW w:w="2134" w:type="dxa"/>
            <w:tcBorders>
              <w:top w:val="nil"/>
              <w:left w:val="single" w:sz="8" w:space="0" w:color="000000"/>
              <w:bottom w:val="single" w:sz="8" w:space="0" w:color="000000"/>
              <w:right w:val="single" w:sz="8" w:space="0" w:color="000000"/>
            </w:tcBorders>
          </w:tcPr>
          <w:p w14:paraId="6A700CA4"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67A1D720"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004" w:type="dxa"/>
            <w:tcBorders>
              <w:top w:val="nil"/>
              <w:left w:val="nil"/>
              <w:bottom w:val="single" w:sz="8" w:space="0" w:color="000000"/>
              <w:right w:val="single" w:sz="8" w:space="0" w:color="000000"/>
            </w:tcBorders>
          </w:tcPr>
          <w:p w14:paraId="46C6E7E0"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3008" w:type="dxa"/>
            <w:gridSpan w:val="2"/>
            <w:tcBorders>
              <w:top w:val="nil"/>
              <w:left w:val="nil"/>
              <w:bottom w:val="single" w:sz="8" w:space="0" w:color="000000"/>
              <w:right w:val="single" w:sz="8" w:space="0" w:color="000000"/>
            </w:tcBorders>
          </w:tcPr>
          <w:p w14:paraId="57BA62E0"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r>
      <w:tr w:rsidR="00B06101" w14:paraId="4C38EB41" w14:textId="77777777" w:rsidTr="00510372">
        <w:trPr>
          <w:trHeight w:val="289"/>
        </w:trPr>
        <w:tc>
          <w:tcPr>
            <w:tcW w:w="2134" w:type="dxa"/>
            <w:tcBorders>
              <w:top w:val="nil"/>
              <w:left w:val="single" w:sz="8" w:space="0" w:color="000000"/>
              <w:bottom w:val="single" w:sz="8" w:space="0" w:color="000000"/>
              <w:right w:val="single" w:sz="8" w:space="0" w:color="000000"/>
            </w:tcBorders>
          </w:tcPr>
          <w:p w14:paraId="22B3000A"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255" w:type="dxa"/>
            <w:gridSpan w:val="3"/>
            <w:tcBorders>
              <w:top w:val="nil"/>
              <w:left w:val="nil"/>
              <w:bottom w:val="single" w:sz="8" w:space="0" w:color="000000"/>
              <w:right w:val="single" w:sz="8" w:space="0" w:color="000000"/>
            </w:tcBorders>
          </w:tcPr>
          <w:p w14:paraId="4815350E"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2004" w:type="dxa"/>
            <w:tcBorders>
              <w:top w:val="nil"/>
              <w:left w:val="nil"/>
              <w:bottom w:val="single" w:sz="8" w:space="0" w:color="000000"/>
              <w:right w:val="single" w:sz="8" w:space="0" w:color="000000"/>
            </w:tcBorders>
          </w:tcPr>
          <w:p w14:paraId="70A1477B"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c>
          <w:tcPr>
            <w:tcW w:w="3008" w:type="dxa"/>
            <w:gridSpan w:val="2"/>
            <w:tcBorders>
              <w:top w:val="nil"/>
              <w:left w:val="nil"/>
              <w:bottom w:val="single" w:sz="8" w:space="0" w:color="000000"/>
              <w:right w:val="single" w:sz="8" w:space="0" w:color="000000"/>
            </w:tcBorders>
          </w:tcPr>
          <w:p w14:paraId="76401B03" w14:textId="77777777" w:rsidR="00B06101" w:rsidRDefault="00B06101">
            <w:pPr>
              <w:spacing w:after="60"/>
              <w:jc w:val="both"/>
              <w:rPr>
                <w:rFonts w:ascii="Arial" w:eastAsia="Arial" w:hAnsi="Arial" w:cs="Arial"/>
                <w:sz w:val="20"/>
                <w:szCs w:val="20"/>
              </w:rPr>
            </w:pPr>
            <w:r>
              <w:rPr>
                <w:rFonts w:ascii="Arial" w:eastAsia="Arial" w:hAnsi="Arial" w:cs="Arial"/>
                <w:sz w:val="20"/>
                <w:szCs w:val="20"/>
              </w:rPr>
              <w:t> </w:t>
            </w:r>
          </w:p>
        </w:tc>
      </w:tr>
      <w:tr w:rsidR="00510372" w14:paraId="01F7BA47" w14:textId="77777777" w:rsidTr="004C2354">
        <w:trPr>
          <w:trHeight w:val="275"/>
        </w:trPr>
        <w:tc>
          <w:tcPr>
            <w:tcW w:w="9401" w:type="dxa"/>
            <w:gridSpan w:val="7"/>
            <w:tcBorders>
              <w:top w:val="single" w:sz="8" w:space="0" w:color="000000"/>
              <w:left w:val="single" w:sz="8" w:space="0" w:color="000000"/>
              <w:bottom w:val="single" w:sz="8" w:space="0" w:color="000000"/>
              <w:right w:val="single" w:sz="8" w:space="0" w:color="000000"/>
            </w:tcBorders>
          </w:tcPr>
          <w:p w14:paraId="30DC30BE" w14:textId="06A16258" w:rsidR="00510372" w:rsidRDefault="00510372">
            <w:pPr>
              <w:spacing w:after="60"/>
              <w:jc w:val="both"/>
              <w:rPr>
                <w:rFonts w:ascii="Arial" w:eastAsia="Arial" w:hAnsi="Arial" w:cs="Arial"/>
                <w:sz w:val="20"/>
                <w:szCs w:val="20"/>
              </w:rPr>
            </w:pPr>
            <w:r>
              <w:rPr>
                <w:rFonts w:ascii="Arial" w:eastAsia="Arial" w:hAnsi="Arial" w:cs="Arial"/>
                <w:b/>
                <w:sz w:val="20"/>
                <w:szCs w:val="20"/>
              </w:rPr>
              <w:t>TOTAL OUT-OF-POCKET EXPENSES</w:t>
            </w:r>
          </w:p>
        </w:tc>
      </w:tr>
      <w:tr w:rsidR="00510372" w14:paraId="21D2B0C6" w14:textId="77777777" w:rsidTr="00CE4A8D">
        <w:trPr>
          <w:trHeight w:val="344"/>
        </w:trPr>
        <w:tc>
          <w:tcPr>
            <w:tcW w:w="9401" w:type="dxa"/>
            <w:gridSpan w:val="7"/>
            <w:tcBorders>
              <w:top w:val="single" w:sz="8" w:space="0" w:color="000000"/>
              <w:left w:val="single" w:sz="8" w:space="0" w:color="000000"/>
              <w:bottom w:val="single" w:sz="8" w:space="0" w:color="000000"/>
              <w:right w:val="single" w:sz="8" w:space="0" w:color="000000"/>
            </w:tcBorders>
            <w:shd w:val="clear" w:color="auto" w:fill="C0C0C0"/>
          </w:tcPr>
          <w:p w14:paraId="7CE991C7" w14:textId="467024B6" w:rsidR="00510372" w:rsidRDefault="00510372">
            <w:pPr>
              <w:spacing w:after="60"/>
              <w:jc w:val="both"/>
              <w:rPr>
                <w:rFonts w:ascii="Arial" w:eastAsia="Arial" w:hAnsi="Arial" w:cs="Arial"/>
                <w:sz w:val="20"/>
                <w:szCs w:val="20"/>
              </w:rPr>
            </w:pPr>
            <w:r>
              <w:rPr>
                <w:rFonts w:ascii="Arial" w:eastAsia="Arial" w:hAnsi="Arial" w:cs="Arial"/>
                <w:b/>
                <w:sz w:val="20"/>
                <w:szCs w:val="20"/>
              </w:rPr>
              <w:t>TOTAL FEES (Professional + out-of-pocket expenses)</w:t>
            </w:r>
          </w:p>
        </w:tc>
      </w:tr>
    </w:tbl>
    <w:p w14:paraId="185B8EAD" w14:textId="77777777" w:rsidR="00B06101" w:rsidRDefault="00B06101">
      <w:pPr>
        <w:tabs>
          <w:tab w:val="left" w:pos="-180"/>
          <w:tab w:val="right" w:pos="1980"/>
          <w:tab w:val="left" w:pos="2160"/>
          <w:tab w:val="left" w:pos="4320"/>
        </w:tabs>
        <w:spacing w:after="60"/>
        <w:jc w:val="both"/>
        <w:rPr>
          <w:rFonts w:ascii="Arial" w:eastAsia="Arial" w:hAnsi="Arial" w:cs="Arial"/>
          <w:sz w:val="20"/>
          <w:szCs w:val="20"/>
        </w:rPr>
      </w:pPr>
    </w:p>
    <w:p w14:paraId="3922C896" w14:textId="7E393588" w:rsidR="00510372" w:rsidRPr="00510372" w:rsidRDefault="00510372" w:rsidP="00510372">
      <w:pPr>
        <w:spacing w:after="60"/>
        <w:jc w:val="both"/>
        <w:rPr>
          <w:rFonts w:ascii="Arial" w:eastAsia="Arial" w:hAnsi="Arial" w:cs="Arial"/>
          <w:b/>
          <w:sz w:val="20"/>
          <w:szCs w:val="20"/>
        </w:rPr>
      </w:pPr>
      <w:r w:rsidRPr="00510372">
        <w:rPr>
          <w:rFonts w:ascii="Arial" w:eastAsia="Arial" w:hAnsi="Arial" w:cs="Arial"/>
          <w:b/>
          <w:sz w:val="20"/>
          <w:szCs w:val="20"/>
        </w:rPr>
        <w:t>Per activity Distribution:</w:t>
      </w:r>
    </w:p>
    <w:tbl>
      <w:tblPr>
        <w:tblStyle w:val="a"/>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6480"/>
        <w:gridCol w:w="2340"/>
      </w:tblGrid>
      <w:tr w:rsidR="00510372" w14:paraId="49BF95FC" w14:textId="77777777" w:rsidTr="00510372">
        <w:trPr>
          <w:jc w:val="center"/>
        </w:trPr>
        <w:tc>
          <w:tcPr>
            <w:tcW w:w="535" w:type="dxa"/>
          </w:tcPr>
          <w:p w14:paraId="40915B84" w14:textId="529C0028"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No.</w:t>
            </w:r>
          </w:p>
        </w:tc>
        <w:tc>
          <w:tcPr>
            <w:tcW w:w="6480" w:type="dxa"/>
          </w:tcPr>
          <w:p w14:paraId="2370BCA2" w14:textId="77777777" w:rsidR="00510372" w:rsidRDefault="00510372" w:rsidP="00923D96">
            <w:pPr>
              <w:spacing w:before="120" w:after="120"/>
              <w:rPr>
                <w:rFonts w:ascii="Arial" w:eastAsia="Arial" w:hAnsi="Arial" w:cs="Arial"/>
                <w:color w:val="000000"/>
                <w:sz w:val="20"/>
                <w:szCs w:val="20"/>
                <w:highlight w:val="white"/>
              </w:rPr>
            </w:pPr>
          </w:p>
        </w:tc>
        <w:tc>
          <w:tcPr>
            <w:tcW w:w="2340" w:type="dxa"/>
          </w:tcPr>
          <w:p w14:paraId="370158FC" w14:textId="520B612D" w:rsidR="00510372" w:rsidRDefault="00510372" w:rsidP="00923D96">
            <w:pPr>
              <w:spacing w:before="120" w:after="120"/>
              <w:rPr>
                <w:rFonts w:ascii="Arial" w:eastAsia="Arial" w:hAnsi="Arial" w:cs="Arial"/>
                <w:color w:val="000000"/>
                <w:sz w:val="20"/>
                <w:szCs w:val="20"/>
                <w:highlight w:val="white"/>
              </w:rPr>
            </w:pPr>
            <w:r>
              <w:rPr>
                <w:rFonts w:ascii="Arial" w:eastAsia="Arial" w:hAnsi="Arial" w:cs="Arial"/>
                <w:sz w:val="20"/>
                <w:szCs w:val="20"/>
              </w:rPr>
              <w:t>Total USD/ MDL</w:t>
            </w:r>
          </w:p>
        </w:tc>
      </w:tr>
      <w:tr w:rsidR="00510372" w14:paraId="5055D3C2" w14:textId="11965201" w:rsidTr="00510372">
        <w:trPr>
          <w:jc w:val="center"/>
        </w:trPr>
        <w:tc>
          <w:tcPr>
            <w:tcW w:w="535" w:type="dxa"/>
          </w:tcPr>
          <w:p w14:paraId="1BD6460F"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1</w:t>
            </w:r>
          </w:p>
        </w:tc>
        <w:tc>
          <w:tcPr>
            <w:tcW w:w="6480" w:type="dxa"/>
          </w:tcPr>
          <w:p w14:paraId="064A7FCD" w14:textId="77777777" w:rsidR="00510372" w:rsidRDefault="00510372" w:rsidP="00923D96">
            <w:pPr>
              <w:spacing w:before="120" w:after="120"/>
              <w:rPr>
                <w:rFonts w:ascii="Arial" w:eastAsia="Arial" w:hAnsi="Arial" w:cs="Arial"/>
                <w:b/>
                <w:color w:val="000000"/>
                <w:sz w:val="20"/>
                <w:szCs w:val="20"/>
                <w:highlight w:val="white"/>
              </w:rPr>
            </w:pPr>
            <w:r>
              <w:rPr>
                <w:rFonts w:ascii="Arial" w:eastAsia="Arial" w:hAnsi="Arial" w:cs="Arial"/>
                <w:color w:val="000000"/>
                <w:sz w:val="20"/>
                <w:szCs w:val="20"/>
                <w:highlight w:val="white"/>
              </w:rPr>
              <w:t>Based on the results of the focus group discussions and desk review conducted by UNFPA, develop</w:t>
            </w:r>
            <w:r>
              <w:rPr>
                <w:rFonts w:ascii="Arial" w:eastAsia="Arial" w:hAnsi="Arial" w:cs="Arial"/>
                <w:b/>
                <w:color w:val="000000"/>
                <w:sz w:val="20"/>
                <w:szCs w:val="20"/>
                <w:highlight w:val="white"/>
              </w:rPr>
              <w:t xml:space="preserve"> a campaign plan.</w:t>
            </w:r>
          </w:p>
          <w:p w14:paraId="7315807C" w14:textId="77777777" w:rsidR="00510372" w:rsidRDefault="00510372" w:rsidP="00923D96">
            <w:pPr>
              <w:spacing w:before="120" w:after="120"/>
              <w:rPr>
                <w:rFonts w:ascii="Arial" w:eastAsia="Arial" w:hAnsi="Arial" w:cs="Arial"/>
                <w:color w:val="000000"/>
                <w:sz w:val="20"/>
                <w:szCs w:val="20"/>
                <w:highlight w:val="white"/>
                <w:u w:val="single"/>
              </w:rPr>
            </w:pPr>
            <w:r>
              <w:rPr>
                <w:rFonts w:ascii="Arial" w:eastAsia="Arial" w:hAnsi="Arial" w:cs="Arial"/>
                <w:color w:val="000000"/>
                <w:sz w:val="20"/>
                <w:szCs w:val="20"/>
                <w:highlight w:val="white"/>
                <w:u w:val="single"/>
              </w:rPr>
              <w:t xml:space="preserve">The Plan must include the target audiences, preferred channels, key issues and messages, detailed activities, performance indicators. </w:t>
            </w:r>
          </w:p>
          <w:p w14:paraId="1AEF0AE9" w14:textId="77777777" w:rsidR="00510372" w:rsidRDefault="00510372" w:rsidP="00923D96">
            <w:pPr>
              <w:spacing w:before="120" w:after="120"/>
              <w:rPr>
                <w:rFonts w:ascii="Arial" w:eastAsia="Arial" w:hAnsi="Arial" w:cs="Arial"/>
                <w:color w:val="000000"/>
                <w:sz w:val="20"/>
                <w:szCs w:val="20"/>
                <w:highlight w:val="white"/>
              </w:rPr>
            </w:pPr>
            <w:r>
              <w:rPr>
                <w:rFonts w:ascii="Arial" w:eastAsia="Arial" w:hAnsi="Arial" w:cs="Arial"/>
                <w:color w:val="000000"/>
                <w:sz w:val="20"/>
                <w:szCs w:val="20"/>
                <w:highlight w:val="white"/>
                <w:u w:val="single"/>
              </w:rPr>
              <w:t>The campaign plan must have a calendar matrix for the period of the campaign and include a) social media detailed plan and b) influencers engagement plan</w:t>
            </w:r>
            <w:r>
              <w:rPr>
                <w:rFonts w:ascii="Arial" w:eastAsia="Arial" w:hAnsi="Arial" w:cs="Arial"/>
                <w:color w:val="000000"/>
                <w:sz w:val="20"/>
                <w:szCs w:val="20"/>
                <w:highlight w:val="white"/>
              </w:rPr>
              <w:t xml:space="preserve">. </w:t>
            </w:r>
          </w:p>
          <w:p w14:paraId="5F825BD8" w14:textId="77777777" w:rsidR="00510372" w:rsidRDefault="00510372" w:rsidP="00923D96">
            <w:pPr>
              <w:spacing w:before="120" w:after="0" w:line="240" w:lineRule="auto"/>
              <w:rPr>
                <w:rFonts w:ascii="Arial" w:eastAsia="Arial" w:hAnsi="Arial" w:cs="Arial"/>
                <w:sz w:val="20"/>
                <w:szCs w:val="20"/>
              </w:rPr>
            </w:pPr>
          </w:p>
          <w:p w14:paraId="270A4716" w14:textId="77777777" w:rsidR="00510372" w:rsidRDefault="00510372" w:rsidP="00923D96">
            <w:pPr>
              <w:spacing w:before="120" w:after="0" w:line="240" w:lineRule="auto"/>
              <w:rPr>
                <w:rFonts w:ascii="Arial" w:eastAsia="Arial" w:hAnsi="Arial" w:cs="Arial"/>
                <w:color w:val="000000"/>
                <w:sz w:val="20"/>
                <w:szCs w:val="20"/>
              </w:rPr>
            </w:pPr>
            <w:r>
              <w:rPr>
                <w:rFonts w:ascii="Arial" w:eastAsia="Arial" w:hAnsi="Arial" w:cs="Arial"/>
                <w:i/>
                <w:sz w:val="20"/>
                <w:szCs w:val="20"/>
              </w:rPr>
              <w:t>Timeline: September 2023</w:t>
            </w:r>
          </w:p>
        </w:tc>
        <w:tc>
          <w:tcPr>
            <w:tcW w:w="2340" w:type="dxa"/>
          </w:tcPr>
          <w:p w14:paraId="4ED4AF3A" w14:textId="77777777" w:rsidR="00510372" w:rsidRDefault="00510372" w:rsidP="00923D96">
            <w:pPr>
              <w:spacing w:before="120" w:after="120"/>
              <w:rPr>
                <w:rFonts w:ascii="Arial" w:eastAsia="Arial" w:hAnsi="Arial" w:cs="Arial"/>
                <w:color w:val="000000"/>
                <w:sz w:val="20"/>
                <w:szCs w:val="20"/>
                <w:highlight w:val="white"/>
              </w:rPr>
            </w:pPr>
          </w:p>
        </w:tc>
      </w:tr>
      <w:tr w:rsidR="00510372" w14:paraId="3B225AD1" w14:textId="50532D1E" w:rsidTr="00510372">
        <w:trPr>
          <w:jc w:val="center"/>
        </w:trPr>
        <w:tc>
          <w:tcPr>
            <w:tcW w:w="535" w:type="dxa"/>
          </w:tcPr>
          <w:p w14:paraId="07A99F3C"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2</w:t>
            </w:r>
          </w:p>
        </w:tc>
        <w:tc>
          <w:tcPr>
            <w:tcW w:w="6480" w:type="dxa"/>
          </w:tcPr>
          <w:p w14:paraId="114E678A" w14:textId="77777777" w:rsidR="00510372" w:rsidRDefault="00510372" w:rsidP="00923D96">
            <w:pPr>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Adapt the global branding and visual identity of the </w:t>
            </w:r>
            <w:proofErr w:type="spellStart"/>
            <w:r>
              <w:rPr>
                <w:rFonts w:ascii="Arial" w:eastAsia="Arial" w:hAnsi="Arial" w:cs="Arial"/>
                <w:color w:val="000000"/>
                <w:sz w:val="20"/>
                <w:szCs w:val="20"/>
                <w:highlight w:val="white"/>
              </w:rPr>
              <w:t>Bodyright</w:t>
            </w:r>
            <w:proofErr w:type="spellEnd"/>
            <w:r>
              <w:rPr>
                <w:rFonts w:ascii="Arial" w:eastAsia="Arial" w:hAnsi="Arial" w:cs="Arial"/>
                <w:color w:val="000000"/>
                <w:sz w:val="20"/>
                <w:szCs w:val="20"/>
                <w:highlight w:val="white"/>
              </w:rPr>
              <w:t xml:space="preserve"> campaign, </w:t>
            </w:r>
            <w:proofErr w:type="gramStart"/>
            <w:r>
              <w:rPr>
                <w:rFonts w:ascii="Arial" w:eastAsia="Arial" w:hAnsi="Arial" w:cs="Arial"/>
                <w:color w:val="000000"/>
                <w:sz w:val="20"/>
                <w:szCs w:val="20"/>
                <w:highlight w:val="white"/>
              </w:rPr>
              <w:t>including</w:t>
            </w:r>
            <w:proofErr w:type="gramEnd"/>
            <w:r>
              <w:rPr>
                <w:rFonts w:ascii="Arial" w:eastAsia="Arial" w:hAnsi="Arial" w:cs="Arial"/>
                <w:color w:val="000000"/>
                <w:sz w:val="20"/>
                <w:szCs w:val="20"/>
                <w:highlight w:val="white"/>
              </w:rPr>
              <w:t xml:space="preserve"> </w:t>
            </w:r>
          </w:p>
          <w:p w14:paraId="07E6C917" w14:textId="77777777" w:rsidR="00510372" w:rsidRDefault="00510372" w:rsidP="00923D96">
            <w:pPr>
              <w:numPr>
                <w:ilvl w:val="0"/>
                <w:numId w:val="2"/>
              </w:numPr>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the campaign </w:t>
            </w:r>
            <w:r>
              <w:rPr>
                <w:rFonts w:ascii="Arial" w:eastAsia="Arial" w:hAnsi="Arial" w:cs="Arial"/>
                <w:b/>
                <w:color w:val="000000"/>
                <w:sz w:val="20"/>
                <w:szCs w:val="20"/>
                <w:highlight w:val="white"/>
              </w:rPr>
              <w:t>slogan</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logo</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hashtags</w:t>
            </w:r>
            <w:r>
              <w:rPr>
                <w:rFonts w:ascii="Arial" w:eastAsia="Arial" w:hAnsi="Arial" w:cs="Arial"/>
                <w:color w:val="000000"/>
                <w:sz w:val="20"/>
                <w:szCs w:val="20"/>
                <w:highlight w:val="white"/>
              </w:rPr>
              <w:t xml:space="preserve"> in Romanian, Russian and/or Ukrainian languages</w:t>
            </w:r>
          </w:p>
          <w:p w14:paraId="3BBD346C" w14:textId="77777777" w:rsidR="00510372" w:rsidRDefault="00510372" w:rsidP="00923D96">
            <w:pPr>
              <w:numPr>
                <w:ilvl w:val="0"/>
                <w:numId w:val="2"/>
              </w:numPr>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the visual identity and unified design for all print and online digital communication products, as well as social media campaign posts.</w:t>
            </w:r>
          </w:p>
          <w:p w14:paraId="6490EE7F" w14:textId="77777777" w:rsidR="00510372" w:rsidRDefault="00510372" w:rsidP="00923D96">
            <w:pPr>
              <w:spacing w:before="120" w:after="0" w:line="240" w:lineRule="auto"/>
              <w:rPr>
                <w:rFonts w:ascii="Arial" w:eastAsia="Arial" w:hAnsi="Arial" w:cs="Arial"/>
                <w:sz w:val="20"/>
                <w:szCs w:val="20"/>
              </w:rPr>
            </w:pPr>
            <w:r>
              <w:rPr>
                <w:rFonts w:ascii="Arial" w:eastAsia="Arial" w:hAnsi="Arial" w:cs="Arial"/>
                <w:i/>
                <w:sz w:val="20"/>
                <w:szCs w:val="20"/>
              </w:rPr>
              <w:t>Please consider testing the adapted branding with the local audiences</w:t>
            </w:r>
          </w:p>
          <w:p w14:paraId="271A611E" w14:textId="77777777" w:rsidR="00510372" w:rsidRDefault="00510372" w:rsidP="00923D96">
            <w:pPr>
              <w:spacing w:after="0" w:line="240" w:lineRule="auto"/>
              <w:rPr>
                <w:rFonts w:ascii="Arial" w:eastAsia="Arial" w:hAnsi="Arial" w:cs="Arial"/>
                <w:sz w:val="20"/>
                <w:szCs w:val="20"/>
              </w:rPr>
            </w:pPr>
          </w:p>
          <w:p w14:paraId="3A0C93B7" w14:textId="77777777" w:rsidR="00510372" w:rsidRDefault="00510372" w:rsidP="00923D96">
            <w:pPr>
              <w:spacing w:after="0" w:line="240" w:lineRule="auto"/>
              <w:rPr>
                <w:rFonts w:ascii="Arial" w:eastAsia="Arial" w:hAnsi="Arial" w:cs="Arial"/>
                <w:i/>
                <w:sz w:val="20"/>
                <w:szCs w:val="20"/>
              </w:rPr>
            </w:pPr>
            <w:r>
              <w:rPr>
                <w:rFonts w:ascii="Arial" w:eastAsia="Arial" w:hAnsi="Arial" w:cs="Arial"/>
                <w:i/>
                <w:sz w:val="20"/>
                <w:szCs w:val="20"/>
              </w:rPr>
              <w:lastRenderedPageBreak/>
              <w:t>Timeline: September 2023</w:t>
            </w:r>
          </w:p>
          <w:p w14:paraId="0F8BA8D4" w14:textId="77777777" w:rsidR="00510372" w:rsidRDefault="00510372" w:rsidP="00923D96">
            <w:pPr>
              <w:spacing w:after="0" w:line="240" w:lineRule="auto"/>
              <w:rPr>
                <w:rFonts w:ascii="Arial" w:eastAsia="Arial" w:hAnsi="Arial" w:cs="Arial"/>
                <w:sz w:val="20"/>
                <w:szCs w:val="20"/>
              </w:rPr>
            </w:pPr>
          </w:p>
          <w:p w14:paraId="7BD87C38" w14:textId="77777777" w:rsidR="00510372" w:rsidRDefault="00510372" w:rsidP="00923D96">
            <w:pPr>
              <w:spacing w:after="0" w:line="240" w:lineRule="auto"/>
              <w:rPr>
                <w:rFonts w:ascii="Arial" w:eastAsia="Arial" w:hAnsi="Arial" w:cs="Arial"/>
                <w:sz w:val="20"/>
                <w:szCs w:val="20"/>
              </w:rPr>
            </w:pPr>
          </w:p>
        </w:tc>
        <w:tc>
          <w:tcPr>
            <w:tcW w:w="2340" w:type="dxa"/>
          </w:tcPr>
          <w:p w14:paraId="21F6CB11" w14:textId="77777777" w:rsidR="00510372" w:rsidRDefault="00510372" w:rsidP="00923D96">
            <w:pPr>
              <w:rPr>
                <w:rFonts w:ascii="Arial" w:eastAsia="Arial" w:hAnsi="Arial" w:cs="Arial"/>
                <w:color w:val="000000"/>
                <w:sz w:val="20"/>
                <w:szCs w:val="20"/>
                <w:highlight w:val="white"/>
              </w:rPr>
            </w:pPr>
          </w:p>
        </w:tc>
      </w:tr>
      <w:tr w:rsidR="00510372" w14:paraId="3F8BA5CB" w14:textId="13D9059F" w:rsidTr="00510372">
        <w:trPr>
          <w:jc w:val="center"/>
        </w:trPr>
        <w:tc>
          <w:tcPr>
            <w:tcW w:w="535" w:type="dxa"/>
          </w:tcPr>
          <w:p w14:paraId="3002E21D"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3</w:t>
            </w:r>
          </w:p>
        </w:tc>
        <w:tc>
          <w:tcPr>
            <w:tcW w:w="6480" w:type="dxa"/>
          </w:tcPr>
          <w:p w14:paraId="79A9325F" w14:textId="77777777" w:rsidR="00510372" w:rsidRDefault="00510372" w:rsidP="00923D96">
            <w:pPr>
              <w:spacing w:after="0" w:line="240" w:lineRule="auto"/>
              <w:rPr>
                <w:rFonts w:ascii="Arial" w:eastAsia="Arial" w:hAnsi="Arial" w:cs="Arial"/>
                <w:sz w:val="20"/>
                <w:szCs w:val="20"/>
              </w:rPr>
            </w:pPr>
            <w:r>
              <w:rPr>
                <w:rFonts w:ascii="Arial" w:eastAsia="Arial" w:hAnsi="Arial" w:cs="Arial"/>
                <w:b/>
                <w:sz w:val="20"/>
                <w:szCs w:val="20"/>
              </w:rPr>
              <w:t xml:space="preserve">Content for the campaign page and its maintenance </w:t>
            </w:r>
          </w:p>
          <w:p w14:paraId="6AFE5D6C"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 xml:space="preserve">Development of text and content for the campaign page, no more than 500 words explaining the goals and rationale of the campaign.  The campaign page will need to be </w:t>
            </w:r>
            <w:proofErr w:type="gramStart"/>
            <w:r>
              <w:rPr>
                <w:rFonts w:ascii="Arial" w:eastAsia="Arial" w:hAnsi="Arial" w:cs="Arial"/>
                <w:sz w:val="20"/>
                <w:szCs w:val="20"/>
              </w:rPr>
              <w:t>up-to-date</w:t>
            </w:r>
            <w:proofErr w:type="gramEnd"/>
            <w:r>
              <w:rPr>
                <w:rFonts w:ascii="Arial" w:eastAsia="Arial" w:hAnsi="Arial" w:cs="Arial"/>
                <w:sz w:val="20"/>
                <w:szCs w:val="20"/>
              </w:rPr>
              <w:t xml:space="preserve"> with any new produced campaign assets listed in other lots of this tender (videos, songs, cards with key messages, human interest stories). </w:t>
            </w:r>
          </w:p>
          <w:p w14:paraId="3B52DC44" w14:textId="77777777" w:rsidR="00510372" w:rsidRDefault="00510372" w:rsidP="00923D96">
            <w:pPr>
              <w:spacing w:after="0" w:line="240" w:lineRule="auto"/>
              <w:rPr>
                <w:rFonts w:ascii="Arial" w:eastAsia="Arial" w:hAnsi="Arial" w:cs="Arial"/>
                <w:sz w:val="20"/>
                <w:szCs w:val="20"/>
              </w:rPr>
            </w:pPr>
          </w:p>
          <w:p w14:paraId="74D8E30F" w14:textId="77777777" w:rsidR="00510372" w:rsidRDefault="00510372" w:rsidP="00923D96">
            <w:pPr>
              <w:spacing w:after="0" w:line="240" w:lineRule="auto"/>
              <w:rPr>
                <w:rFonts w:ascii="Arial" w:eastAsia="Arial" w:hAnsi="Arial" w:cs="Arial"/>
                <w:sz w:val="20"/>
                <w:szCs w:val="20"/>
              </w:rPr>
            </w:pPr>
            <w:r>
              <w:rPr>
                <w:rFonts w:ascii="Arial" w:eastAsia="Arial" w:hAnsi="Arial" w:cs="Arial"/>
                <w:i/>
                <w:sz w:val="20"/>
                <w:szCs w:val="20"/>
              </w:rPr>
              <w:t>Timeline: October 2023</w:t>
            </w:r>
          </w:p>
        </w:tc>
        <w:tc>
          <w:tcPr>
            <w:tcW w:w="2340" w:type="dxa"/>
          </w:tcPr>
          <w:p w14:paraId="07B97251" w14:textId="77777777" w:rsidR="00510372" w:rsidRDefault="00510372" w:rsidP="00923D96">
            <w:pPr>
              <w:spacing w:after="0" w:line="240" w:lineRule="auto"/>
              <w:rPr>
                <w:rFonts w:ascii="Arial" w:eastAsia="Arial" w:hAnsi="Arial" w:cs="Arial"/>
                <w:b/>
                <w:sz w:val="20"/>
                <w:szCs w:val="20"/>
              </w:rPr>
            </w:pPr>
          </w:p>
        </w:tc>
      </w:tr>
      <w:tr w:rsidR="00510372" w14:paraId="475C4317" w14:textId="706340D3" w:rsidTr="00510372">
        <w:trPr>
          <w:jc w:val="center"/>
        </w:trPr>
        <w:tc>
          <w:tcPr>
            <w:tcW w:w="535" w:type="dxa"/>
          </w:tcPr>
          <w:p w14:paraId="6B643396"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4</w:t>
            </w:r>
          </w:p>
        </w:tc>
        <w:tc>
          <w:tcPr>
            <w:tcW w:w="6480" w:type="dxa"/>
          </w:tcPr>
          <w:p w14:paraId="7E1BEF55" w14:textId="77777777" w:rsidR="00510372" w:rsidRDefault="00510372" w:rsidP="00923D96">
            <w:pPr>
              <w:spacing w:after="0" w:line="240" w:lineRule="auto"/>
              <w:rPr>
                <w:rFonts w:ascii="Arial" w:eastAsia="Arial" w:hAnsi="Arial" w:cs="Arial"/>
                <w:sz w:val="20"/>
                <w:szCs w:val="20"/>
              </w:rPr>
            </w:pPr>
          </w:p>
          <w:p w14:paraId="10B99B2C" w14:textId="77777777" w:rsidR="00510372" w:rsidRDefault="00510372" w:rsidP="00923D96">
            <w:pPr>
              <w:spacing w:after="0" w:line="240" w:lineRule="auto"/>
              <w:rPr>
                <w:rFonts w:ascii="Arial" w:eastAsia="Arial" w:hAnsi="Arial" w:cs="Arial"/>
                <w:sz w:val="20"/>
                <w:szCs w:val="20"/>
              </w:rPr>
            </w:pPr>
            <w:r>
              <w:rPr>
                <w:rFonts w:ascii="Arial" w:eastAsia="Arial" w:hAnsi="Arial" w:cs="Arial"/>
                <w:b/>
                <w:sz w:val="20"/>
                <w:szCs w:val="20"/>
              </w:rPr>
              <w:t>Produce a song dedicated to the issue:</w:t>
            </w:r>
          </w:p>
          <w:p w14:paraId="3B82B43C"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 xml:space="preserve">Nominate and secure an artist with an experience promoting a social cause and demonstrated experience engaging in social campaigns with a national/international exposure with a target audience especially young </w:t>
            </w:r>
            <w:proofErr w:type="gramStart"/>
            <w:r>
              <w:rPr>
                <w:rFonts w:ascii="Arial" w:eastAsia="Arial" w:hAnsi="Arial" w:cs="Arial"/>
                <w:sz w:val="20"/>
                <w:szCs w:val="20"/>
              </w:rPr>
              <w:t>people</w:t>
            </w:r>
            <w:proofErr w:type="gramEnd"/>
            <w:r>
              <w:rPr>
                <w:rFonts w:ascii="Arial" w:eastAsia="Arial" w:hAnsi="Arial" w:cs="Arial"/>
                <w:sz w:val="20"/>
                <w:szCs w:val="20"/>
              </w:rPr>
              <w:t xml:space="preserve"> </w:t>
            </w:r>
          </w:p>
          <w:p w14:paraId="2049460E" w14:textId="77777777" w:rsidR="00510372" w:rsidRDefault="00510372" w:rsidP="00923D96">
            <w:pPr>
              <w:spacing w:after="0" w:line="240" w:lineRule="auto"/>
              <w:ind w:left="720"/>
              <w:rPr>
                <w:rFonts w:ascii="Arial" w:eastAsia="Arial" w:hAnsi="Arial" w:cs="Arial"/>
                <w:sz w:val="20"/>
                <w:szCs w:val="20"/>
              </w:rPr>
            </w:pPr>
            <w:r>
              <w:rPr>
                <w:rFonts w:ascii="Arial" w:eastAsia="Arial" w:hAnsi="Arial" w:cs="Arial"/>
                <w:sz w:val="20"/>
                <w:szCs w:val="20"/>
              </w:rPr>
              <w:t>(Please propose a candidate in this tender)</w:t>
            </w:r>
          </w:p>
          <w:p w14:paraId="36113BE9"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Work on the song – lyrics and music with the artist in close collaboration with UNFPA</w:t>
            </w:r>
          </w:p>
          <w:p w14:paraId="4E3435A8"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 xml:space="preserve">Produce a video clip of the song, to include at least three actors, stories, key messages, at least three locations. </w:t>
            </w:r>
          </w:p>
          <w:p w14:paraId="43FB49F8"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 xml:space="preserve">Secure the dissemination of the song on prime TV and radio </w:t>
            </w:r>
            <w:proofErr w:type="gramStart"/>
            <w:r>
              <w:rPr>
                <w:rFonts w:ascii="Arial" w:eastAsia="Arial" w:hAnsi="Arial" w:cs="Arial"/>
                <w:sz w:val="20"/>
                <w:szCs w:val="20"/>
              </w:rPr>
              <w:t>channels</w:t>
            </w:r>
            <w:proofErr w:type="gramEnd"/>
          </w:p>
          <w:p w14:paraId="1A518411"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 xml:space="preserve">Contract with the artist to make appearance at key campaign events, including the launch, and TV and radio </w:t>
            </w:r>
            <w:proofErr w:type="gramStart"/>
            <w:r>
              <w:rPr>
                <w:rFonts w:ascii="Arial" w:eastAsia="Arial" w:hAnsi="Arial" w:cs="Arial"/>
                <w:sz w:val="20"/>
                <w:szCs w:val="20"/>
              </w:rPr>
              <w:t>interviews</w:t>
            </w:r>
            <w:proofErr w:type="gramEnd"/>
          </w:p>
          <w:p w14:paraId="444432E7" w14:textId="77777777" w:rsidR="00510372" w:rsidRDefault="00510372" w:rsidP="00923D96">
            <w:pPr>
              <w:spacing w:after="0" w:line="240" w:lineRule="auto"/>
              <w:rPr>
                <w:rFonts w:ascii="Arial" w:eastAsia="Arial" w:hAnsi="Arial" w:cs="Arial"/>
                <w:sz w:val="20"/>
                <w:szCs w:val="20"/>
              </w:rPr>
            </w:pPr>
            <w:r>
              <w:rPr>
                <w:rFonts w:ascii="Arial" w:eastAsia="Arial" w:hAnsi="Arial" w:cs="Arial"/>
                <w:i/>
                <w:sz w:val="20"/>
                <w:szCs w:val="20"/>
              </w:rPr>
              <w:t>Timeline: October 2023 - April 2024</w:t>
            </w:r>
          </w:p>
          <w:p w14:paraId="0761A0A3" w14:textId="77777777" w:rsidR="00510372" w:rsidRDefault="00510372" w:rsidP="00923D96">
            <w:pPr>
              <w:spacing w:after="0" w:line="240" w:lineRule="auto"/>
              <w:rPr>
                <w:rFonts w:ascii="Arial" w:eastAsia="Arial" w:hAnsi="Arial" w:cs="Arial"/>
                <w:sz w:val="20"/>
                <w:szCs w:val="20"/>
              </w:rPr>
            </w:pPr>
          </w:p>
        </w:tc>
        <w:tc>
          <w:tcPr>
            <w:tcW w:w="2340" w:type="dxa"/>
          </w:tcPr>
          <w:p w14:paraId="2ABACFB9" w14:textId="77777777" w:rsidR="00510372" w:rsidRDefault="00510372" w:rsidP="00923D96">
            <w:pPr>
              <w:spacing w:after="0" w:line="240" w:lineRule="auto"/>
              <w:rPr>
                <w:rFonts w:ascii="Arial" w:eastAsia="Arial" w:hAnsi="Arial" w:cs="Arial"/>
                <w:sz w:val="20"/>
                <w:szCs w:val="20"/>
              </w:rPr>
            </w:pPr>
          </w:p>
        </w:tc>
      </w:tr>
      <w:tr w:rsidR="00510372" w14:paraId="47985450" w14:textId="5BBFA36E" w:rsidTr="00510372">
        <w:trPr>
          <w:jc w:val="center"/>
        </w:trPr>
        <w:tc>
          <w:tcPr>
            <w:tcW w:w="535" w:type="dxa"/>
          </w:tcPr>
          <w:p w14:paraId="398693D6"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5</w:t>
            </w:r>
          </w:p>
        </w:tc>
        <w:tc>
          <w:tcPr>
            <w:tcW w:w="6480" w:type="dxa"/>
          </w:tcPr>
          <w:p w14:paraId="7AE24158" w14:textId="77777777" w:rsidR="00510372" w:rsidRDefault="00510372" w:rsidP="00923D96">
            <w:pPr>
              <w:spacing w:after="0" w:line="240" w:lineRule="auto"/>
              <w:rPr>
                <w:rFonts w:ascii="Arial" w:eastAsia="Arial" w:hAnsi="Arial" w:cs="Arial"/>
                <w:sz w:val="20"/>
                <w:szCs w:val="20"/>
              </w:rPr>
            </w:pPr>
          </w:p>
          <w:p w14:paraId="54F1CD8B" w14:textId="77777777" w:rsidR="00510372" w:rsidRDefault="00510372" w:rsidP="00923D96">
            <w:pPr>
              <w:spacing w:after="0" w:line="240" w:lineRule="auto"/>
              <w:rPr>
                <w:rFonts w:ascii="Arial" w:eastAsia="Arial" w:hAnsi="Arial" w:cs="Arial"/>
                <w:sz w:val="20"/>
                <w:szCs w:val="20"/>
              </w:rPr>
            </w:pPr>
            <w:r>
              <w:rPr>
                <w:rFonts w:ascii="Arial" w:eastAsia="Arial" w:hAnsi="Arial" w:cs="Arial"/>
                <w:b/>
                <w:sz w:val="20"/>
                <w:szCs w:val="20"/>
              </w:rPr>
              <w:t>Campaign launch event</w:t>
            </w:r>
          </w:p>
          <w:p w14:paraId="5B674202"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 xml:space="preserve">Event logistics: </w:t>
            </w:r>
          </w:p>
          <w:p w14:paraId="235C31E0"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 xml:space="preserve">TED Talk type; Two hours, 100-130 persons (partners, donors, youth, media &amp; influencers) </w:t>
            </w:r>
          </w:p>
          <w:p w14:paraId="22F22E7A"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Photo zone, interactive banner</w:t>
            </w:r>
          </w:p>
          <w:p w14:paraId="3FEDB877"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 xml:space="preserve">Selfie box – customized with key </w:t>
            </w:r>
            <w:proofErr w:type="gramStart"/>
            <w:r>
              <w:rPr>
                <w:rFonts w:ascii="Arial" w:eastAsia="Arial" w:hAnsi="Arial" w:cs="Arial"/>
                <w:sz w:val="20"/>
                <w:szCs w:val="20"/>
              </w:rPr>
              <w:t>messages</w:t>
            </w:r>
            <w:proofErr w:type="gramEnd"/>
          </w:p>
          <w:p w14:paraId="1DCA8546"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 xml:space="preserve">Campaign symbol installation </w:t>
            </w:r>
          </w:p>
          <w:p w14:paraId="7D679250"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 xml:space="preserve">Large screens to project online presenters / real life </w:t>
            </w:r>
            <w:proofErr w:type="gramStart"/>
            <w:r>
              <w:rPr>
                <w:rFonts w:ascii="Arial" w:eastAsia="Arial" w:hAnsi="Arial" w:cs="Arial"/>
                <w:sz w:val="20"/>
                <w:szCs w:val="20"/>
              </w:rPr>
              <w:t>stories</w:t>
            </w:r>
            <w:proofErr w:type="gramEnd"/>
            <w:r>
              <w:rPr>
                <w:rFonts w:ascii="Arial" w:eastAsia="Arial" w:hAnsi="Arial" w:cs="Arial"/>
                <w:sz w:val="20"/>
                <w:szCs w:val="20"/>
              </w:rPr>
              <w:t xml:space="preserve"> </w:t>
            </w:r>
          </w:p>
          <w:p w14:paraId="0964F6A2"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Influencer engagement</w:t>
            </w:r>
          </w:p>
          <w:p w14:paraId="01566A2A"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 xml:space="preserve">Media relations: </w:t>
            </w:r>
          </w:p>
          <w:p w14:paraId="6B338168"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 xml:space="preserve">Press release in RO &amp; </w:t>
            </w:r>
            <w:proofErr w:type="gramStart"/>
            <w:r>
              <w:rPr>
                <w:rFonts w:ascii="Arial" w:eastAsia="Arial" w:hAnsi="Arial" w:cs="Arial"/>
                <w:sz w:val="20"/>
                <w:szCs w:val="20"/>
              </w:rPr>
              <w:t>RU;</w:t>
            </w:r>
            <w:proofErr w:type="gramEnd"/>
            <w:r>
              <w:rPr>
                <w:rFonts w:ascii="Arial" w:eastAsia="Arial" w:hAnsi="Arial" w:cs="Arial"/>
                <w:sz w:val="20"/>
                <w:szCs w:val="20"/>
              </w:rPr>
              <w:t xml:space="preserve"> </w:t>
            </w:r>
          </w:p>
          <w:p w14:paraId="31F85CCF" w14:textId="77777777" w:rsidR="00510372" w:rsidRDefault="00510372" w:rsidP="00923D96">
            <w:pPr>
              <w:numPr>
                <w:ilvl w:val="0"/>
                <w:numId w:val="4"/>
              </w:numPr>
              <w:spacing w:after="0" w:line="240" w:lineRule="auto"/>
              <w:rPr>
                <w:sz w:val="20"/>
                <w:szCs w:val="20"/>
              </w:rPr>
            </w:pPr>
            <w:r>
              <w:rPr>
                <w:rFonts w:ascii="Arial" w:eastAsia="Arial" w:hAnsi="Arial" w:cs="Arial"/>
                <w:sz w:val="20"/>
                <w:szCs w:val="20"/>
              </w:rPr>
              <w:t xml:space="preserve">Organize interviews of partners for media during the </w:t>
            </w:r>
            <w:proofErr w:type="gramStart"/>
            <w:r>
              <w:rPr>
                <w:rFonts w:ascii="Arial" w:eastAsia="Arial" w:hAnsi="Arial" w:cs="Arial"/>
                <w:sz w:val="20"/>
                <w:szCs w:val="20"/>
              </w:rPr>
              <w:t>event;</w:t>
            </w:r>
            <w:proofErr w:type="gramEnd"/>
            <w:r>
              <w:rPr>
                <w:rFonts w:ascii="Arial" w:eastAsia="Arial" w:hAnsi="Arial" w:cs="Arial"/>
                <w:sz w:val="20"/>
                <w:szCs w:val="20"/>
              </w:rPr>
              <w:t xml:space="preserve"> </w:t>
            </w:r>
          </w:p>
          <w:p w14:paraId="200D311E" w14:textId="77777777" w:rsidR="00510372" w:rsidRDefault="00510372" w:rsidP="00923D96">
            <w:pPr>
              <w:numPr>
                <w:ilvl w:val="0"/>
                <w:numId w:val="4"/>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Media relations pre-, during and post-events </w:t>
            </w:r>
          </w:p>
          <w:p w14:paraId="3521FD0D" w14:textId="77777777" w:rsidR="00510372" w:rsidRDefault="00510372" w:rsidP="00923D96">
            <w:pPr>
              <w:numPr>
                <w:ilvl w:val="0"/>
                <w:numId w:val="4"/>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Write a reportage with human stories/quotes from the events and publish it in at least 3 online </w:t>
            </w:r>
            <w:proofErr w:type="gramStart"/>
            <w:r>
              <w:rPr>
                <w:rFonts w:ascii="Arial" w:eastAsia="Arial" w:hAnsi="Arial" w:cs="Arial"/>
                <w:color w:val="000000"/>
                <w:sz w:val="20"/>
                <w:szCs w:val="20"/>
              </w:rPr>
              <w:t>media</w:t>
            </w:r>
            <w:proofErr w:type="gramEnd"/>
          </w:p>
          <w:p w14:paraId="73F5BB8E" w14:textId="77777777" w:rsidR="00510372" w:rsidRDefault="00510372" w:rsidP="00923D96">
            <w:pPr>
              <w:numPr>
                <w:ilvl w:val="0"/>
                <w:numId w:val="4"/>
              </w:numPr>
              <w:pBdr>
                <w:top w:val="nil"/>
                <w:left w:val="nil"/>
                <w:bottom w:val="nil"/>
                <w:right w:val="nil"/>
                <w:between w:val="nil"/>
              </w:pBdr>
              <w:spacing w:after="0" w:line="240" w:lineRule="auto"/>
              <w:rPr>
                <w:sz w:val="20"/>
                <w:szCs w:val="20"/>
              </w:rPr>
            </w:pPr>
            <w:r>
              <w:rPr>
                <w:rFonts w:ascii="Arial" w:eastAsia="Arial" w:hAnsi="Arial" w:cs="Arial"/>
                <w:sz w:val="20"/>
                <w:szCs w:val="20"/>
              </w:rPr>
              <w:t>Live broadcasting and management</w:t>
            </w:r>
          </w:p>
          <w:p w14:paraId="35291CA4" w14:textId="77777777" w:rsidR="00510372" w:rsidRDefault="00510372" w:rsidP="00923D96">
            <w:pPr>
              <w:numPr>
                <w:ilvl w:val="0"/>
                <w:numId w:val="4"/>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Media monitoring report</w:t>
            </w:r>
          </w:p>
          <w:p w14:paraId="053C8258" w14:textId="77777777" w:rsidR="00510372" w:rsidRDefault="00510372" w:rsidP="00923D96">
            <w:pPr>
              <w:spacing w:after="0" w:line="240" w:lineRule="auto"/>
              <w:rPr>
                <w:rFonts w:ascii="Arial" w:eastAsia="Arial" w:hAnsi="Arial" w:cs="Arial"/>
                <w:sz w:val="20"/>
                <w:szCs w:val="20"/>
              </w:rPr>
            </w:pPr>
          </w:p>
          <w:p w14:paraId="7D61175F" w14:textId="77777777" w:rsidR="00510372" w:rsidRDefault="00510372" w:rsidP="00923D96">
            <w:pPr>
              <w:spacing w:after="0" w:line="240" w:lineRule="auto"/>
              <w:jc w:val="both"/>
              <w:rPr>
                <w:rFonts w:ascii="Arial" w:eastAsia="Arial" w:hAnsi="Arial" w:cs="Arial"/>
                <w:sz w:val="20"/>
                <w:szCs w:val="20"/>
              </w:rPr>
            </w:pPr>
            <w:r>
              <w:rPr>
                <w:rFonts w:ascii="Arial" w:eastAsia="Arial" w:hAnsi="Arial" w:cs="Arial"/>
                <w:i/>
                <w:sz w:val="20"/>
                <w:szCs w:val="20"/>
              </w:rPr>
              <w:t>Timeline: November 2023</w:t>
            </w:r>
          </w:p>
          <w:p w14:paraId="10CA9A91" w14:textId="77777777" w:rsidR="00510372" w:rsidRDefault="00510372" w:rsidP="00923D96">
            <w:pPr>
              <w:spacing w:after="0" w:line="240" w:lineRule="auto"/>
              <w:rPr>
                <w:rFonts w:ascii="Arial" w:eastAsia="Arial" w:hAnsi="Arial" w:cs="Arial"/>
                <w:sz w:val="20"/>
                <w:szCs w:val="20"/>
              </w:rPr>
            </w:pPr>
          </w:p>
        </w:tc>
        <w:tc>
          <w:tcPr>
            <w:tcW w:w="2340" w:type="dxa"/>
          </w:tcPr>
          <w:p w14:paraId="61ED87C7" w14:textId="77777777" w:rsidR="00510372" w:rsidRDefault="00510372" w:rsidP="00923D96">
            <w:pPr>
              <w:spacing w:after="0" w:line="240" w:lineRule="auto"/>
              <w:rPr>
                <w:rFonts w:ascii="Arial" w:eastAsia="Arial" w:hAnsi="Arial" w:cs="Arial"/>
                <w:sz w:val="20"/>
                <w:szCs w:val="20"/>
              </w:rPr>
            </w:pPr>
          </w:p>
        </w:tc>
      </w:tr>
      <w:tr w:rsidR="00510372" w14:paraId="307AFFA2" w14:textId="707ECECF" w:rsidTr="00510372">
        <w:trPr>
          <w:jc w:val="center"/>
        </w:trPr>
        <w:tc>
          <w:tcPr>
            <w:tcW w:w="535" w:type="dxa"/>
          </w:tcPr>
          <w:p w14:paraId="39E75E46"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6</w:t>
            </w:r>
          </w:p>
        </w:tc>
        <w:tc>
          <w:tcPr>
            <w:tcW w:w="6480" w:type="dxa"/>
          </w:tcPr>
          <w:p w14:paraId="7C187BC4" w14:textId="77777777" w:rsidR="00510372" w:rsidRDefault="00510372" w:rsidP="00923D96">
            <w:pPr>
              <w:spacing w:after="0" w:line="240" w:lineRule="auto"/>
              <w:rPr>
                <w:rFonts w:ascii="Arial" w:eastAsia="Arial" w:hAnsi="Arial" w:cs="Arial"/>
                <w:sz w:val="20"/>
                <w:szCs w:val="20"/>
              </w:rPr>
            </w:pPr>
            <w:r>
              <w:rPr>
                <w:rFonts w:ascii="Arial" w:eastAsia="Arial" w:hAnsi="Arial" w:cs="Arial"/>
                <w:b/>
                <w:sz w:val="20"/>
                <w:szCs w:val="20"/>
              </w:rPr>
              <w:t>Influencer engagement Plan</w:t>
            </w:r>
          </w:p>
          <w:p w14:paraId="52511453" w14:textId="77777777" w:rsidR="00510372" w:rsidRDefault="00510372" w:rsidP="00923D96">
            <w:pPr>
              <w:numPr>
                <w:ilvl w:val="0"/>
                <w:numId w:val="15"/>
              </w:numPr>
              <w:spacing w:after="0" w:line="240" w:lineRule="auto"/>
              <w:rPr>
                <w:sz w:val="20"/>
                <w:szCs w:val="20"/>
              </w:rPr>
            </w:pPr>
            <w:r>
              <w:rPr>
                <w:rFonts w:ascii="Arial" w:eastAsia="Arial" w:hAnsi="Arial" w:cs="Arial"/>
                <w:sz w:val="20"/>
                <w:szCs w:val="20"/>
              </w:rPr>
              <w:t xml:space="preserve">Identify and propose a pool of champions / influencers for the issue and facilitate their engagement in the </w:t>
            </w:r>
            <w:proofErr w:type="gramStart"/>
            <w:r>
              <w:rPr>
                <w:rFonts w:ascii="Arial" w:eastAsia="Arial" w:hAnsi="Arial" w:cs="Arial"/>
                <w:sz w:val="20"/>
                <w:szCs w:val="20"/>
              </w:rPr>
              <w:t>campaign</w:t>
            </w:r>
            <w:proofErr w:type="gramEnd"/>
          </w:p>
          <w:p w14:paraId="0B859364" w14:textId="77777777" w:rsidR="00510372" w:rsidRDefault="00510372" w:rsidP="00923D96">
            <w:pPr>
              <w:spacing w:after="0" w:line="240" w:lineRule="auto"/>
              <w:ind w:left="720"/>
              <w:rPr>
                <w:rFonts w:ascii="Arial" w:eastAsia="Arial" w:hAnsi="Arial" w:cs="Arial"/>
                <w:sz w:val="20"/>
                <w:szCs w:val="20"/>
              </w:rPr>
            </w:pPr>
            <w:r>
              <w:rPr>
                <w:rFonts w:ascii="Arial" w:eastAsia="Arial" w:hAnsi="Arial" w:cs="Arial"/>
                <w:sz w:val="20"/>
                <w:szCs w:val="20"/>
              </w:rPr>
              <w:t>(Influencers will need to be cleared by UNFPA in due diligence, with no background in political affiliations and public scandals</w:t>
            </w:r>
            <w:proofErr w:type="gramStart"/>
            <w:r>
              <w:rPr>
                <w:rFonts w:ascii="Arial" w:eastAsia="Arial" w:hAnsi="Arial" w:cs="Arial"/>
                <w:sz w:val="20"/>
                <w:szCs w:val="20"/>
              </w:rPr>
              <w:t>);</w:t>
            </w:r>
            <w:proofErr w:type="gramEnd"/>
          </w:p>
          <w:p w14:paraId="1E7411A3" w14:textId="77777777" w:rsidR="00510372" w:rsidRDefault="00510372" w:rsidP="00923D96">
            <w:pPr>
              <w:spacing w:after="0" w:line="240" w:lineRule="auto"/>
              <w:ind w:left="720"/>
              <w:rPr>
                <w:rFonts w:ascii="Arial" w:eastAsia="Arial" w:hAnsi="Arial" w:cs="Arial"/>
                <w:sz w:val="20"/>
                <w:szCs w:val="20"/>
              </w:rPr>
            </w:pPr>
          </w:p>
          <w:p w14:paraId="65D5576E" w14:textId="77777777" w:rsidR="00510372" w:rsidRDefault="00510372" w:rsidP="00923D96">
            <w:pPr>
              <w:numPr>
                <w:ilvl w:val="0"/>
                <w:numId w:val="15"/>
              </w:numPr>
              <w:spacing w:after="0" w:line="240" w:lineRule="auto"/>
              <w:rPr>
                <w:sz w:val="20"/>
                <w:szCs w:val="20"/>
              </w:rPr>
            </w:pPr>
            <w:r>
              <w:rPr>
                <w:rFonts w:ascii="Arial" w:eastAsia="Arial" w:hAnsi="Arial" w:cs="Arial"/>
                <w:sz w:val="20"/>
                <w:szCs w:val="20"/>
              </w:rPr>
              <w:t xml:space="preserve">Develop an Influencer Engagement Plan, to include networking events, coffee hours and brunches, visibility items/souvenirs, photoshoot for social media campaign and participation at key UNFPA campaign events, social media </w:t>
            </w:r>
            <w:r>
              <w:rPr>
                <w:rFonts w:ascii="Arial" w:eastAsia="Arial" w:hAnsi="Arial" w:cs="Arial"/>
                <w:sz w:val="20"/>
                <w:szCs w:val="20"/>
              </w:rPr>
              <w:lastRenderedPageBreak/>
              <w:t>engagement, as well as logistics and transportation to/from events in the regions.</w:t>
            </w:r>
          </w:p>
          <w:p w14:paraId="44880029" w14:textId="77777777" w:rsidR="00510372" w:rsidRDefault="00510372" w:rsidP="00923D96">
            <w:pPr>
              <w:spacing w:after="0" w:line="240" w:lineRule="auto"/>
              <w:rPr>
                <w:rFonts w:ascii="Arial" w:eastAsia="Arial" w:hAnsi="Arial" w:cs="Arial"/>
                <w:i/>
                <w:sz w:val="20"/>
                <w:szCs w:val="20"/>
              </w:rPr>
            </w:pPr>
            <w:r>
              <w:rPr>
                <w:rFonts w:ascii="Arial" w:eastAsia="Arial" w:hAnsi="Arial" w:cs="Arial"/>
                <w:i/>
                <w:sz w:val="20"/>
                <w:szCs w:val="20"/>
              </w:rPr>
              <w:t>Timeline: October 2023 - April 2024</w:t>
            </w:r>
          </w:p>
        </w:tc>
        <w:tc>
          <w:tcPr>
            <w:tcW w:w="2340" w:type="dxa"/>
          </w:tcPr>
          <w:p w14:paraId="4BD0BC28" w14:textId="77777777" w:rsidR="00510372" w:rsidRDefault="00510372" w:rsidP="00923D96">
            <w:pPr>
              <w:spacing w:after="0" w:line="240" w:lineRule="auto"/>
              <w:rPr>
                <w:rFonts w:ascii="Arial" w:eastAsia="Arial" w:hAnsi="Arial" w:cs="Arial"/>
                <w:b/>
                <w:sz w:val="20"/>
                <w:szCs w:val="20"/>
              </w:rPr>
            </w:pPr>
          </w:p>
        </w:tc>
      </w:tr>
      <w:tr w:rsidR="00510372" w14:paraId="201A09B7" w14:textId="21CF262C" w:rsidTr="00510372">
        <w:trPr>
          <w:jc w:val="center"/>
        </w:trPr>
        <w:tc>
          <w:tcPr>
            <w:tcW w:w="535" w:type="dxa"/>
          </w:tcPr>
          <w:p w14:paraId="79ADC26A"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7</w:t>
            </w:r>
          </w:p>
        </w:tc>
        <w:tc>
          <w:tcPr>
            <w:tcW w:w="6480" w:type="dxa"/>
          </w:tcPr>
          <w:p w14:paraId="1A08512C" w14:textId="77777777" w:rsidR="00510372" w:rsidRDefault="00510372" w:rsidP="00923D96">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Campaign information and visibility items</w:t>
            </w:r>
          </w:p>
          <w:p w14:paraId="4C1ED7C8" w14:textId="77777777" w:rsidR="00510372" w:rsidRDefault="00510372" w:rsidP="00923D96">
            <w:pPr>
              <w:numPr>
                <w:ilvl w:val="0"/>
                <w:numId w:val="15"/>
              </w:numPr>
              <w:pBdr>
                <w:top w:val="nil"/>
                <w:left w:val="nil"/>
                <w:bottom w:val="nil"/>
                <w:right w:val="nil"/>
                <w:between w:val="nil"/>
              </w:pBdr>
              <w:spacing w:after="0" w:line="240" w:lineRule="auto"/>
              <w:jc w:val="both"/>
              <w:rPr>
                <w:sz w:val="20"/>
                <w:szCs w:val="20"/>
              </w:rPr>
            </w:pPr>
            <w:r>
              <w:rPr>
                <w:rFonts w:ascii="Arial" w:eastAsia="Arial" w:hAnsi="Arial" w:cs="Arial"/>
                <w:sz w:val="20"/>
                <w:szCs w:val="20"/>
              </w:rPr>
              <w:t xml:space="preserve">Stickers with campaign logo, size: circle with a diameter 7cm </w:t>
            </w:r>
          </w:p>
          <w:p w14:paraId="5648E27B" w14:textId="77777777" w:rsidR="00510372" w:rsidRDefault="00510372" w:rsidP="00923D96">
            <w:pPr>
              <w:numPr>
                <w:ilvl w:val="0"/>
                <w:numId w:val="15"/>
              </w:numPr>
              <w:pBdr>
                <w:top w:val="nil"/>
                <w:left w:val="nil"/>
                <w:bottom w:val="nil"/>
                <w:right w:val="nil"/>
                <w:between w:val="nil"/>
              </w:pBdr>
              <w:spacing w:after="0" w:line="240" w:lineRule="auto"/>
              <w:jc w:val="both"/>
              <w:rPr>
                <w:sz w:val="20"/>
                <w:szCs w:val="20"/>
              </w:rPr>
            </w:pPr>
            <w:r>
              <w:rPr>
                <w:rFonts w:ascii="Arial" w:eastAsia="Arial" w:hAnsi="Arial" w:cs="Arial"/>
                <w:sz w:val="20"/>
                <w:szCs w:val="20"/>
              </w:rPr>
              <w:t xml:space="preserve">Shoulder bag with the campaign logo and slogan on both sides; Specs: Eco bag made of 100% cotton, 140 </w:t>
            </w:r>
            <w:proofErr w:type="gramStart"/>
            <w:r>
              <w:rPr>
                <w:rFonts w:ascii="Arial" w:eastAsia="Arial" w:hAnsi="Arial" w:cs="Arial"/>
                <w:sz w:val="20"/>
                <w:szCs w:val="20"/>
              </w:rPr>
              <w:t>density,  size</w:t>
            </w:r>
            <w:proofErr w:type="gramEnd"/>
            <w:r>
              <w:rPr>
                <w:rFonts w:ascii="Arial" w:eastAsia="Arial" w:hAnsi="Arial" w:cs="Arial"/>
                <w:sz w:val="20"/>
                <w:szCs w:val="20"/>
              </w:rPr>
              <w:t xml:space="preserve"> 32 x 40 with regular handles length 40 cm. Color: campaign colors</w:t>
            </w:r>
          </w:p>
          <w:p w14:paraId="452565D2" w14:textId="77777777" w:rsidR="00510372" w:rsidRDefault="00510372" w:rsidP="00923D96">
            <w:pPr>
              <w:numPr>
                <w:ilvl w:val="0"/>
                <w:numId w:val="15"/>
              </w:numPr>
              <w:pBdr>
                <w:top w:val="nil"/>
                <w:left w:val="nil"/>
                <w:bottom w:val="nil"/>
                <w:right w:val="nil"/>
                <w:between w:val="nil"/>
              </w:pBdr>
              <w:spacing w:after="0" w:line="240" w:lineRule="auto"/>
              <w:jc w:val="both"/>
              <w:rPr>
                <w:sz w:val="20"/>
                <w:szCs w:val="20"/>
              </w:rPr>
            </w:pPr>
            <w:r>
              <w:rPr>
                <w:rFonts w:ascii="Arial" w:eastAsia="Arial" w:hAnsi="Arial" w:cs="Arial"/>
                <w:sz w:val="20"/>
                <w:szCs w:val="20"/>
              </w:rPr>
              <w:t>T-shirts with campaign logo; Specs: 100% cotton, graphic in front and in the bag and on right shoulder, sizes: XL, L, M, S in equal amounts</w:t>
            </w:r>
          </w:p>
          <w:p w14:paraId="46BFFAA9" w14:textId="77777777" w:rsidR="00510372" w:rsidRDefault="00510372" w:rsidP="00923D96">
            <w:pPr>
              <w:numPr>
                <w:ilvl w:val="0"/>
                <w:numId w:val="15"/>
              </w:numPr>
              <w:pBdr>
                <w:top w:val="nil"/>
                <w:left w:val="nil"/>
                <w:bottom w:val="nil"/>
                <w:right w:val="nil"/>
                <w:between w:val="nil"/>
              </w:pBdr>
              <w:spacing w:after="0" w:line="240" w:lineRule="auto"/>
              <w:jc w:val="both"/>
              <w:rPr>
                <w:sz w:val="20"/>
                <w:szCs w:val="20"/>
              </w:rPr>
            </w:pPr>
            <w:r>
              <w:rPr>
                <w:rFonts w:ascii="Arial" w:eastAsia="Arial" w:hAnsi="Arial" w:cs="Arial"/>
                <w:sz w:val="20"/>
                <w:szCs w:val="20"/>
              </w:rPr>
              <w:t>Pens with campaign logo; plastic</w:t>
            </w:r>
          </w:p>
          <w:p w14:paraId="4E000946" w14:textId="77777777" w:rsidR="00510372" w:rsidRDefault="00510372" w:rsidP="00923D96">
            <w:pPr>
              <w:numPr>
                <w:ilvl w:val="0"/>
                <w:numId w:val="15"/>
              </w:num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Pins with campaign logo; Metal, circle with a diameter 10 mm, on a magnet</w:t>
            </w:r>
          </w:p>
          <w:p w14:paraId="7270A123" w14:textId="77777777" w:rsidR="00510372" w:rsidRDefault="00510372" w:rsidP="00923D96">
            <w:pPr>
              <w:numPr>
                <w:ilvl w:val="0"/>
                <w:numId w:val="15"/>
              </w:numPr>
              <w:spacing w:after="0" w:line="240" w:lineRule="auto"/>
              <w:jc w:val="both"/>
              <w:rPr>
                <w:rFonts w:ascii="Arial" w:eastAsia="Arial" w:hAnsi="Arial" w:cs="Arial"/>
                <w:sz w:val="20"/>
                <w:szCs w:val="20"/>
              </w:rPr>
            </w:pPr>
            <w:r>
              <w:rPr>
                <w:rFonts w:ascii="Arial" w:eastAsia="Arial" w:hAnsi="Arial" w:cs="Arial"/>
                <w:sz w:val="20"/>
                <w:szCs w:val="20"/>
              </w:rPr>
              <w:t>Pins with campaign logo; Metal, circle with a diameter 5-7 cm with a needle</w:t>
            </w:r>
          </w:p>
          <w:p w14:paraId="65E2AC55" w14:textId="77777777" w:rsidR="00510372" w:rsidRDefault="00510372" w:rsidP="00923D96">
            <w:pPr>
              <w:numPr>
                <w:ilvl w:val="0"/>
                <w:numId w:val="15"/>
              </w:numPr>
              <w:pBdr>
                <w:top w:val="nil"/>
                <w:left w:val="nil"/>
                <w:bottom w:val="nil"/>
                <w:right w:val="nil"/>
                <w:between w:val="nil"/>
              </w:pBdr>
              <w:spacing w:after="0" w:line="240" w:lineRule="auto"/>
              <w:jc w:val="both"/>
              <w:rPr>
                <w:sz w:val="20"/>
                <w:szCs w:val="20"/>
              </w:rPr>
            </w:pPr>
            <w:r>
              <w:rPr>
                <w:rFonts w:ascii="Arial" w:eastAsia="Arial" w:hAnsi="Arial" w:cs="Arial"/>
                <w:sz w:val="20"/>
                <w:szCs w:val="20"/>
              </w:rPr>
              <w:t xml:space="preserve">Keychains with a campaign logo; metal </w:t>
            </w:r>
          </w:p>
          <w:p w14:paraId="43FA1305" w14:textId="77777777" w:rsidR="00510372" w:rsidRDefault="00510372" w:rsidP="00923D96">
            <w:pPr>
              <w:numPr>
                <w:ilvl w:val="0"/>
                <w:numId w:val="15"/>
              </w:numPr>
              <w:pBdr>
                <w:top w:val="nil"/>
                <w:left w:val="nil"/>
                <w:bottom w:val="nil"/>
                <w:right w:val="nil"/>
                <w:between w:val="nil"/>
              </w:pBdr>
              <w:tabs>
                <w:tab w:val="left" w:pos="280"/>
              </w:tabs>
              <w:spacing w:after="0" w:line="240" w:lineRule="auto"/>
              <w:rPr>
                <w:color w:val="000000"/>
                <w:sz w:val="20"/>
                <w:szCs w:val="20"/>
              </w:rPr>
            </w:pPr>
            <w:r>
              <w:rPr>
                <w:rFonts w:ascii="Arial" w:eastAsia="Arial" w:hAnsi="Arial" w:cs="Arial"/>
                <w:color w:val="000000"/>
                <w:sz w:val="20"/>
                <w:szCs w:val="20"/>
              </w:rPr>
              <w:t>Leaflets –</w:t>
            </w:r>
            <w:r>
              <w:rPr>
                <w:rFonts w:ascii="Arial" w:eastAsia="Arial" w:hAnsi="Arial" w:cs="Arial"/>
                <w:sz w:val="20"/>
                <w:szCs w:val="20"/>
              </w:rPr>
              <w:t>A5, 4+4, 150gr, 2 pages, design</w:t>
            </w:r>
          </w:p>
          <w:p w14:paraId="6BB86DFF" w14:textId="77777777" w:rsidR="00510372" w:rsidRDefault="00510372" w:rsidP="00923D96">
            <w:pPr>
              <w:numPr>
                <w:ilvl w:val="0"/>
                <w:numId w:val="15"/>
              </w:numPr>
              <w:pBdr>
                <w:top w:val="nil"/>
                <w:left w:val="nil"/>
                <w:bottom w:val="nil"/>
                <w:right w:val="nil"/>
                <w:between w:val="nil"/>
              </w:pBdr>
              <w:tabs>
                <w:tab w:val="left" w:pos="280"/>
              </w:tabs>
              <w:spacing w:after="0" w:line="240" w:lineRule="auto"/>
              <w:rPr>
                <w:color w:val="000000"/>
                <w:sz w:val="20"/>
                <w:szCs w:val="20"/>
              </w:rPr>
            </w:pPr>
            <w:r>
              <w:rPr>
                <w:rFonts w:ascii="Arial" w:eastAsia="Arial" w:hAnsi="Arial" w:cs="Arial"/>
                <w:color w:val="000000"/>
                <w:sz w:val="20"/>
                <w:szCs w:val="20"/>
              </w:rPr>
              <w:t xml:space="preserve">Posters with the campaign message 5,000 units (in RO/RU/UKR) - </w:t>
            </w:r>
            <w:r>
              <w:rPr>
                <w:rFonts w:ascii="Arial" w:eastAsia="Arial" w:hAnsi="Arial" w:cs="Arial"/>
                <w:sz w:val="20"/>
                <w:szCs w:val="20"/>
              </w:rPr>
              <w:t>A2, 4+4, 150gr, design</w:t>
            </w:r>
          </w:p>
          <w:p w14:paraId="1D60BEE8" w14:textId="77777777" w:rsidR="00510372" w:rsidRDefault="00510372" w:rsidP="00923D96">
            <w:pPr>
              <w:numPr>
                <w:ilvl w:val="0"/>
                <w:numId w:val="15"/>
              </w:numPr>
              <w:pBdr>
                <w:top w:val="nil"/>
                <w:left w:val="nil"/>
                <w:bottom w:val="nil"/>
                <w:right w:val="nil"/>
                <w:between w:val="nil"/>
              </w:pBdr>
              <w:tabs>
                <w:tab w:val="left" w:pos="280"/>
              </w:tabs>
              <w:spacing w:after="0" w:line="240" w:lineRule="auto"/>
              <w:rPr>
                <w:color w:val="000000"/>
                <w:sz w:val="20"/>
                <w:szCs w:val="20"/>
              </w:rPr>
            </w:pPr>
            <w:r>
              <w:rPr>
                <w:rFonts w:ascii="Arial" w:eastAsia="Arial" w:hAnsi="Arial" w:cs="Arial"/>
                <w:color w:val="000000"/>
                <w:sz w:val="20"/>
                <w:szCs w:val="20"/>
              </w:rPr>
              <w:t>Three Campaign roll-</w:t>
            </w:r>
            <w:proofErr w:type="gramStart"/>
            <w:r>
              <w:rPr>
                <w:rFonts w:ascii="Arial" w:eastAsia="Arial" w:hAnsi="Arial" w:cs="Arial"/>
                <w:color w:val="000000"/>
                <w:sz w:val="20"/>
                <w:szCs w:val="20"/>
              </w:rPr>
              <w:t>up  banners</w:t>
            </w:r>
            <w:proofErr w:type="gramEnd"/>
            <w:r>
              <w:rPr>
                <w:rFonts w:ascii="Arial" w:eastAsia="Arial" w:hAnsi="Arial" w:cs="Arial"/>
                <w:color w:val="000000"/>
                <w:sz w:val="20"/>
                <w:szCs w:val="20"/>
              </w:rPr>
              <w:t xml:space="preserve"> – 120x200, design</w:t>
            </w:r>
          </w:p>
          <w:p w14:paraId="23889A15" w14:textId="77777777" w:rsidR="00510372" w:rsidRDefault="00510372" w:rsidP="00923D96">
            <w:pPr>
              <w:numPr>
                <w:ilvl w:val="0"/>
                <w:numId w:val="15"/>
              </w:numPr>
              <w:pBdr>
                <w:top w:val="nil"/>
                <w:left w:val="nil"/>
                <w:bottom w:val="nil"/>
                <w:right w:val="nil"/>
                <w:between w:val="nil"/>
              </w:pBdr>
              <w:tabs>
                <w:tab w:val="left" w:pos="280"/>
              </w:tabs>
              <w:spacing w:after="0" w:line="240" w:lineRule="auto"/>
              <w:rPr>
                <w:color w:val="000000"/>
                <w:sz w:val="20"/>
                <w:szCs w:val="20"/>
              </w:rPr>
            </w:pPr>
            <w:r>
              <w:rPr>
                <w:rFonts w:ascii="Arial" w:eastAsia="Arial" w:hAnsi="Arial" w:cs="Arial"/>
                <w:color w:val="000000"/>
                <w:sz w:val="20"/>
                <w:szCs w:val="20"/>
              </w:rPr>
              <w:t>Postcards with the campaign visuals and messages -</w:t>
            </w:r>
            <w:r>
              <w:rPr>
                <w:rFonts w:ascii="Arial" w:eastAsia="Arial" w:hAnsi="Arial" w:cs="Arial"/>
                <w:sz w:val="20"/>
                <w:szCs w:val="20"/>
              </w:rPr>
              <w:t>10 x 15, 250 gr, 4+4</w:t>
            </w:r>
          </w:p>
          <w:p w14:paraId="4A8BDC43" w14:textId="77777777" w:rsidR="00510372" w:rsidRDefault="00510372" w:rsidP="00923D96">
            <w:pPr>
              <w:pBdr>
                <w:top w:val="nil"/>
                <w:left w:val="nil"/>
                <w:bottom w:val="nil"/>
                <w:right w:val="nil"/>
                <w:between w:val="nil"/>
              </w:pBdr>
              <w:spacing w:after="0" w:line="240" w:lineRule="auto"/>
              <w:ind w:left="360"/>
              <w:jc w:val="both"/>
              <w:rPr>
                <w:rFonts w:ascii="Arial" w:eastAsia="Arial" w:hAnsi="Arial" w:cs="Arial"/>
                <w:sz w:val="20"/>
                <w:szCs w:val="20"/>
              </w:rPr>
            </w:pPr>
          </w:p>
          <w:p w14:paraId="728DDEDD" w14:textId="77777777" w:rsidR="00510372" w:rsidRDefault="00510372" w:rsidP="00923D96">
            <w:pPr>
              <w:spacing w:after="0" w:line="240" w:lineRule="auto"/>
              <w:rPr>
                <w:rFonts w:ascii="Arial" w:eastAsia="Arial" w:hAnsi="Arial" w:cs="Arial"/>
                <w:sz w:val="20"/>
                <w:szCs w:val="20"/>
              </w:rPr>
            </w:pPr>
            <w:r>
              <w:rPr>
                <w:rFonts w:ascii="Arial" w:eastAsia="Arial" w:hAnsi="Arial" w:cs="Arial"/>
                <w:i/>
                <w:sz w:val="20"/>
                <w:szCs w:val="20"/>
              </w:rPr>
              <w:t xml:space="preserve">Timeline: October - November 2023 </w:t>
            </w:r>
          </w:p>
          <w:p w14:paraId="47ABAD09" w14:textId="77777777" w:rsidR="00510372" w:rsidRDefault="00510372" w:rsidP="00923D96">
            <w:pPr>
              <w:pBdr>
                <w:top w:val="nil"/>
                <w:left w:val="nil"/>
                <w:bottom w:val="nil"/>
                <w:right w:val="nil"/>
                <w:between w:val="nil"/>
              </w:pBdr>
              <w:spacing w:after="0" w:line="240" w:lineRule="auto"/>
              <w:ind w:left="720"/>
              <w:jc w:val="both"/>
              <w:rPr>
                <w:rFonts w:ascii="Arial" w:eastAsia="Arial" w:hAnsi="Arial" w:cs="Arial"/>
                <w:sz w:val="20"/>
                <w:szCs w:val="20"/>
              </w:rPr>
            </w:pPr>
          </w:p>
        </w:tc>
        <w:tc>
          <w:tcPr>
            <w:tcW w:w="2340" w:type="dxa"/>
          </w:tcPr>
          <w:p w14:paraId="22F81F15" w14:textId="77777777" w:rsidR="00510372" w:rsidRDefault="00510372" w:rsidP="00923D96">
            <w:pPr>
              <w:pBdr>
                <w:top w:val="nil"/>
                <w:left w:val="nil"/>
                <w:bottom w:val="nil"/>
                <w:right w:val="nil"/>
                <w:between w:val="nil"/>
              </w:pBdr>
              <w:spacing w:after="0" w:line="240" w:lineRule="auto"/>
              <w:jc w:val="both"/>
              <w:rPr>
                <w:rFonts w:ascii="Arial" w:eastAsia="Arial" w:hAnsi="Arial" w:cs="Arial"/>
                <w:sz w:val="20"/>
                <w:szCs w:val="20"/>
              </w:rPr>
            </w:pPr>
          </w:p>
        </w:tc>
      </w:tr>
      <w:tr w:rsidR="00510372" w14:paraId="2E7A8B49" w14:textId="23CD2BD7" w:rsidTr="00510372">
        <w:trPr>
          <w:jc w:val="center"/>
        </w:trPr>
        <w:tc>
          <w:tcPr>
            <w:tcW w:w="535" w:type="dxa"/>
          </w:tcPr>
          <w:p w14:paraId="21F363FC"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8</w:t>
            </w:r>
          </w:p>
        </w:tc>
        <w:tc>
          <w:tcPr>
            <w:tcW w:w="6480" w:type="dxa"/>
          </w:tcPr>
          <w:p w14:paraId="114F7E5C" w14:textId="77777777" w:rsidR="00510372" w:rsidRDefault="00510372" w:rsidP="00923D96">
            <w:pPr>
              <w:spacing w:after="0" w:line="240" w:lineRule="auto"/>
              <w:rPr>
                <w:rFonts w:ascii="Arial" w:eastAsia="Arial" w:hAnsi="Arial" w:cs="Arial"/>
                <w:sz w:val="20"/>
                <w:szCs w:val="20"/>
              </w:rPr>
            </w:pPr>
            <w:r>
              <w:rPr>
                <w:rFonts w:ascii="Arial" w:eastAsia="Arial" w:hAnsi="Arial" w:cs="Arial"/>
                <w:b/>
                <w:sz w:val="20"/>
                <w:szCs w:val="20"/>
              </w:rPr>
              <w:t>Produce a package of compelling assets for the campaign,</w:t>
            </w:r>
            <w:r>
              <w:rPr>
                <w:rFonts w:ascii="Arial" w:eastAsia="Arial" w:hAnsi="Arial" w:cs="Arial"/>
                <w:sz w:val="20"/>
                <w:szCs w:val="20"/>
              </w:rPr>
              <w:t xml:space="preserve"> which speaks to and engages the target audiences of the campaign, including:</w:t>
            </w:r>
          </w:p>
          <w:p w14:paraId="31AF51A9" w14:textId="77777777" w:rsidR="00510372" w:rsidRDefault="00510372" w:rsidP="00923D96">
            <w:pPr>
              <w:numPr>
                <w:ilvl w:val="0"/>
                <w:numId w:val="15"/>
              </w:numPr>
              <w:spacing w:after="0" w:line="240" w:lineRule="auto"/>
              <w:rPr>
                <w:sz w:val="20"/>
                <w:szCs w:val="20"/>
              </w:rPr>
            </w:pPr>
            <w:r>
              <w:rPr>
                <w:rFonts w:ascii="Arial" w:eastAsia="Arial" w:hAnsi="Arial" w:cs="Arial"/>
                <w:sz w:val="20"/>
                <w:szCs w:val="20"/>
              </w:rPr>
              <w:t xml:space="preserve">Global toolbox of resources adapted to the local </w:t>
            </w:r>
            <w:proofErr w:type="gramStart"/>
            <w:r>
              <w:rPr>
                <w:rFonts w:ascii="Arial" w:eastAsia="Arial" w:hAnsi="Arial" w:cs="Arial"/>
                <w:sz w:val="20"/>
                <w:szCs w:val="20"/>
              </w:rPr>
              <w:t>context</w:t>
            </w:r>
            <w:proofErr w:type="gramEnd"/>
            <w:r>
              <w:rPr>
                <w:rFonts w:ascii="Arial" w:eastAsia="Arial" w:hAnsi="Arial" w:cs="Arial"/>
                <w:sz w:val="20"/>
                <w:szCs w:val="20"/>
              </w:rPr>
              <w:t xml:space="preserve"> </w:t>
            </w:r>
          </w:p>
          <w:p w14:paraId="2DDC89C0" w14:textId="77777777" w:rsidR="00510372" w:rsidRDefault="00510372" w:rsidP="00923D96">
            <w:pPr>
              <w:numPr>
                <w:ilvl w:val="0"/>
                <w:numId w:val="15"/>
              </w:numPr>
              <w:spacing w:after="0" w:line="240" w:lineRule="auto"/>
              <w:rPr>
                <w:sz w:val="20"/>
                <w:szCs w:val="20"/>
              </w:rPr>
            </w:pPr>
            <w:r>
              <w:rPr>
                <w:rFonts w:ascii="Arial" w:eastAsia="Arial" w:hAnsi="Arial" w:cs="Arial"/>
                <w:sz w:val="20"/>
                <w:szCs w:val="20"/>
              </w:rPr>
              <w:t xml:space="preserve">Six videos with the campaign messages and </w:t>
            </w:r>
            <w:proofErr w:type="gramStart"/>
            <w:r>
              <w:rPr>
                <w:rFonts w:ascii="Arial" w:eastAsia="Arial" w:hAnsi="Arial" w:cs="Arial"/>
                <w:sz w:val="20"/>
                <w:szCs w:val="20"/>
              </w:rPr>
              <w:t>stories;</w:t>
            </w:r>
            <w:proofErr w:type="gramEnd"/>
          </w:p>
          <w:p w14:paraId="009D5DED" w14:textId="77777777" w:rsidR="00510372" w:rsidRDefault="00510372" w:rsidP="00923D96">
            <w:pPr>
              <w:numPr>
                <w:ilvl w:val="0"/>
                <w:numId w:val="15"/>
              </w:numPr>
              <w:spacing w:after="0" w:line="240" w:lineRule="auto"/>
              <w:rPr>
                <w:sz w:val="20"/>
                <w:szCs w:val="20"/>
              </w:rPr>
            </w:pPr>
            <w:r>
              <w:rPr>
                <w:rFonts w:ascii="Arial" w:eastAsia="Arial" w:hAnsi="Arial" w:cs="Arial"/>
                <w:sz w:val="20"/>
                <w:szCs w:val="20"/>
              </w:rPr>
              <w:t xml:space="preserve">A photo archive featuring the influencers and regular people who are ready to share their stories with campaign logo and key </w:t>
            </w:r>
            <w:proofErr w:type="gramStart"/>
            <w:r>
              <w:rPr>
                <w:rFonts w:ascii="Arial" w:eastAsia="Arial" w:hAnsi="Arial" w:cs="Arial"/>
                <w:sz w:val="20"/>
                <w:szCs w:val="20"/>
              </w:rPr>
              <w:t>messages</w:t>
            </w:r>
            <w:proofErr w:type="gramEnd"/>
          </w:p>
          <w:p w14:paraId="3028F20A" w14:textId="77777777" w:rsidR="00510372" w:rsidRDefault="00510372" w:rsidP="00923D96">
            <w:pPr>
              <w:spacing w:after="0" w:line="240" w:lineRule="auto"/>
              <w:ind w:left="720"/>
              <w:rPr>
                <w:rFonts w:ascii="Arial" w:eastAsia="Arial" w:hAnsi="Arial" w:cs="Arial"/>
                <w:sz w:val="20"/>
                <w:szCs w:val="20"/>
              </w:rPr>
            </w:pPr>
          </w:p>
          <w:p w14:paraId="2DDA322A" w14:textId="77777777" w:rsidR="00510372" w:rsidRDefault="00510372" w:rsidP="00923D96">
            <w:pPr>
              <w:spacing w:after="0" w:line="240" w:lineRule="auto"/>
              <w:rPr>
                <w:rFonts w:ascii="Arial" w:eastAsia="Arial" w:hAnsi="Arial" w:cs="Arial"/>
                <w:i/>
                <w:sz w:val="20"/>
                <w:szCs w:val="20"/>
              </w:rPr>
            </w:pPr>
            <w:r>
              <w:rPr>
                <w:rFonts w:ascii="Arial" w:eastAsia="Arial" w:hAnsi="Arial" w:cs="Arial"/>
                <w:i/>
                <w:sz w:val="20"/>
                <w:szCs w:val="20"/>
              </w:rPr>
              <w:t>Timeline: October 2023 - April 2024</w:t>
            </w:r>
          </w:p>
          <w:p w14:paraId="26C35402" w14:textId="77777777" w:rsidR="00510372" w:rsidRDefault="00510372" w:rsidP="00923D96">
            <w:pPr>
              <w:spacing w:after="0" w:line="240" w:lineRule="auto"/>
              <w:rPr>
                <w:rFonts w:ascii="Arial" w:eastAsia="Arial" w:hAnsi="Arial" w:cs="Arial"/>
                <w:i/>
                <w:sz w:val="20"/>
                <w:szCs w:val="20"/>
              </w:rPr>
            </w:pPr>
          </w:p>
        </w:tc>
        <w:tc>
          <w:tcPr>
            <w:tcW w:w="2340" w:type="dxa"/>
          </w:tcPr>
          <w:p w14:paraId="1117AE53" w14:textId="77777777" w:rsidR="00510372" w:rsidRDefault="00510372" w:rsidP="00923D96">
            <w:pPr>
              <w:spacing w:after="0" w:line="240" w:lineRule="auto"/>
              <w:rPr>
                <w:rFonts w:ascii="Arial" w:eastAsia="Arial" w:hAnsi="Arial" w:cs="Arial"/>
                <w:b/>
                <w:sz w:val="20"/>
                <w:szCs w:val="20"/>
              </w:rPr>
            </w:pPr>
          </w:p>
        </w:tc>
      </w:tr>
      <w:tr w:rsidR="00510372" w14:paraId="09C86643" w14:textId="54876A1D" w:rsidTr="00510372">
        <w:trPr>
          <w:jc w:val="center"/>
        </w:trPr>
        <w:tc>
          <w:tcPr>
            <w:tcW w:w="535" w:type="dxa"/>
          </w:tcPr>
          <w:p w14:paraId="2E3E3458"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9</w:t>
            </w:r>
          </w:p>
        </w:tc>
        <w:tc>
          <w:tcPr>
            <w:tcW w:w="6480" w:type="dxa"/>
          </w:tcPr>
          <w:p w14:paraId="236AD45F" w14:textId="77777777" w:rsidR="00510372" w:rsidRDefault="00510372" w:rsidP="00923D96">
            <w:pPr>
              <w:spacing w:after="0" w:line="240" w:lineRule="auto"/>
              <w:rPr>
                <w:rFonts w:ascii="Arial" w:eastAsia="Arial" w:hAnsi="Arial" w:cs="Arial"/>
                <w:sz w:val="20"/>
                <w:szCs w:val="20"/>
              </w:rPr>
            </w:pPr>
            <w:r>
              <w:rPr>
                <w:rFonts w:ascii="Arial" w:eastAsia="Arial" w:hAnsi="Arial" w:cs="Arial"/>
                <w:b/>
                <w:sz w:val="20"/>
                <w:szCs w:val="20"/>
              </w:rPr>
              <w:t>Digital campaign to run during the whole period (including content development, posting and ad campaigns)</w:t>
            </w:r>
          </w:p>
          <w:p w14:paraId="54620BC7" w14:textId="77777777" w:rsidR="00510372" w:rsidRDefault="00510372" w:rsidP="00923D96">
            <w:p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Develop a detailed social media calendar and </w:t>
            </w:r>
            <w:r>
              <w:rPr>
                <w:rFonts w:ascii="Arial" w:eastAsia="Arial" w:hAnsi="Arial" w:cs="Arial"/>
                <w:sz w:val="20"/>
                <w:szCs w:val="20"/>
              </w:rPr>
              <w:t xml:space="preserve">packages in RO/ENG/ RUS </w:t>
            </w:r>
            <w:r>
              <w:rPr>
                <w:rFonts w:ascii="Arial" w:eastAsia="Arial" w:hAnsi="Arial" w:cs="Arial"/>
                <w:color w:val="000000"/>
                <w:sz w:val="20"/>
                <w:szCs w:val="20"/>
              </w:rPr>
              <w:t xml:space="preserve">in at least three phases: </w:t>
            </w:r>
            <w:r>
              <w:rPr>
                <w:rFonts w:ascii="Arial" w:eastAsia="Arial" w:hAnsi="Arial" w:cs="Arial"/>
                <w:sz w:val="20"/>
                <w:szCs w:val="20"/>
              </w:rPr>
              <w:t>1) campaign teasers to grab the attention of the audiences; 2) with a call to action for the launch and throughout the 16 days of activism to generate response; 3) during and after the campaign launch – to trigger and engage the audiences in a dialogue on the issue. Factor in the main international days relevant for UNFPA.</w:t>
            </w:r>
          </w:p>
          <w:p w14:paraId="506AA985" w14:textId="77777777" w:rsidR="00510372" w:rsidRDefault="00510372" w:rsidP="00923D96">
            <w:pPr>
              <w:spacing w:after="0" w:line="240" w:lineRule="auto"/>
              <w:rPr>
                <w:rFonts w:ascii="Arial" w:eastAsia="Arial" w:hAnsi="Arial" w:cs="Arial"/>
                <w:sz w:val="20"/>
                <w:szCs w:val="20"/>
              </w:rPr>
            </w:pPr>
          </w:p>
          <w:p w14:paraId="26F63BC5" w14:textId="77777777" w:rsidR="00510372" w:rsidRDefault="00510372" w:rsidP="00923D9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Manage the campaign posts and events on main social media pages of UNFPA: Facebook, </w:t>
            </w:r>
            <w:proofErr w:type="gramStart"/>
            <w:r>
              <w:rPr>
                <w:rFonts w:ascii="Arial" w:eastAsia="Arial" w:hAnsi="Arial" w:cs="Arial"/>
                <w:color w:val="000000"/>
                <w:sz w:val="20"/>
                <w:szCs w:val="20"/>
              </w:rPr>
              <w:t>Twitter</w:t>
            </w:r>
            <w:proofErr w:type="gramEnd"/>
            <w:r>
              <w:rPr>
                <w:rFonts w:ascii="Arial" w:eastAsia="Arial" w:hAnsi="Arial" w:cs="Arial"/>
                <w:color w:val="000000"/>
                <w:sz w:val="20"/>
                <w:szCs w:val="20"/>
              </w:rPr>
              <w:t xml:space="preserve"> and Instagram:</w:t>
            </w:r>
          </w:p>
          <w:p w14:paraId="4F5FAFFC" w14:textId="77777777" w:rsidR="00510372" w:rsidRDefault="00510372" w:rsidP="00923D96">
            <w:pPr>
              <w:numPr>
                <w:ilvl w:val="0"/>
                <w:numId w:val="16"/>
              </w:numPr>
              <w:spacing w:after="0" w:line="240" w:lineRule="auto"/>
              <w:jc w:val="both"/>
              <w:rPr>
                <w:sz w:val="20"/>
                <w:szCs w:val="20"/>
              </w:rPr>
            </w:pPr>
            <w:r>
              <w:rPr>
                <w:rFonts w:ascii="Arial" w:eastAsia="Arial" w:hAnsi="Arial" w:cs="Arial"/>
                <w:sz w:val="20"/>
                <w:szCs w:val="20"/>
              </w:rPr>
              <w:t xml:space="preserve">Periodicity of posting on main UNFPA and partner social media platform </w:t>
            </w:r>
          </w:p>
          <w:p w14:paraId="24EF31F6" w14:textId="77777777" w:rsidR="00510372" w:rsidRDefault="00510372" w:rsidP="00923D96">
            <w:pPr>
              <w:numPr>
                <w:ilvl w:val="0"/>
                <w:numId w:val="16"/>
              </w:numPr>
              <w:spacing w:after="0" w:line="240" w:lineRule="auto"/>
              <w:jc w:val="both"/>
              <w:rPr>
                <w:sz w:val="20"/>
                <w:szCs w:val="20"/>
              </w:rPr>
            </w:pPr>
            <w:r>
              <w:rPr>
                <w:rFonts w:ascii="Arial" w:eastAsia="Arial" w:hAnsi="Arial" w:cs="Arial"/>
                <w:color w:val="000000"/>
                <w:sz w:val="20"/>
                <w:szCs w:val="20"/>
              </w:rPr>
              <w:t xml:space="preserve">engage and ensure sharing on relevant partner </w:t>
            </w:r>
            <w:proofErr w:type="gramStart"/>
            <w:r>
              <w:rPr>
                <w:rFonts w:ascii="Arial" w:eastAsia="Arial" w:hAnsi="Arial" w:cs="Arial"/>
                <w:color w:val="000000"/>
                <w:sz w:val="20"/>
                <w:szCs w:val="20"/>
              </w:rPr>
              <w:t>pages</w:t>
            </w:r>
            <w:proofErr w:type="gramEnd"/>
          </w:p>
          <w:p w14:paraId="075C74ED" w14:textId="77777777" w:rsidR="00510372" w:rsidRDefault="00510372" w:rsidP="00923D96">
            <w:pPr>
              <w:numPr>
                <w:ilvl w:val="0"/>
                <w:numId w:val="1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relevant refugee groups on Facebook, </w:t>
            </w:r>
            <w:proofErr w:type="gramStart"/>
            <w:r>
              <w:rPr>
                <w:rFonts w:ascii="Arial" w:eastAsia="Arial" w:hAnsi="Arial" w:cs="Arial"/>
                <w:color w:val="000000"/>
                <w:sz w:val="20"/>
                <w:szCs w:val="20"/>
              </w:rPr>
              <w:t>Viber</w:t>
            </w:r>
            <w:proofErr w:type="gramEnd"/>
            <w:r>
              <w:rPr>
                <w:rFonts w:ascii="Arial" w:eastAsia="Arial" w:hAnsi="Arial" w:cs="Arial"/>
                <w:color w:val="000000"/>
                <w:sz w:val="20"/>
                <w:szCs w:val="20"/>
              </w:rPr>
              <w:t xml:space="preserve"> and WhatsApp </w:t>
            </w:r>
          </w:p>
          <w:p w14:paraId="00FE5150" w14:textId="77777777" w:rsidR="00510372" w:rsidRDefault="00510372" w:rsidP="00923D96">
            <w:pPr>
              <w:pBdr>
                <w:top w:val="nil"/>
                <w:left w:val="nil"/>
                <w:bottom w:val="nil"/>
                <w:right w:val="nil"/>
                <w:between w:val="nil"/>
              </w:pBdr>
              <w:spacing w:after="0" w:line="240" w:lineRule="auto"/>
              <w:ind w:left="720"/>
              <w:rPr>
                <w:rFonts w:ascii="Arial" w:eastAsia="Arial" w:hAnsi="Arial" w:cs="Arial"/>
                <w:color w:val="000000"/>
                <w:sz w:val="20"/>
                <w:szCs w:val="20"/>
              </w:rPr>
            </w:pPr>
          </w:p>
          <w:p w14:paraId="378219CB" w14:textId="77777777" w:rsidR="00510372" w:rsidRDefault="00510372" w:rsidP="00923D96">
            <w:pPr>
              <w:spacing w:after="0" w:line="240" w:lineRule="auto"/>
              <w:jc w:val="both"/>
              <w:rPr>
                <w:rFonts w:ascii="Arial" w:eastAsia="Arial" w:hAnsi="Arial" w:cs="Arial"/>
                <w:sz w:val="20"/>
                <w:szCs w:val="20"/>
              </w:rPr>
            </w:pPr>
            <w:r>
              <w:rPr>
                <w:rFonts w:ascii="Arial" w:eastAsia="Arial" w:hAnsi="Arial" w:cs="Arial"/>
                <w:sz w:val="20"/>
                <w:szCs w:val="20"/>
              </w:rPr>
              <w:t>Part of the umbrella digital campaign will also be:</w:t>
            </w:r>
          </w:p>
          <w:p w14:paraId="15244F46" w14:textId="77777777" w:rsidR="00510372" w:rsidRDefault="00510372" w:rsidP="00923D96">
            <w:pPr>
              <w:numPr>
                <w:ilvl w:val="0"/>
                <w:numId w:val="1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digital social media “events” mirroring and promoting the offline events within the </w:t>
            </w:r>
            <w:proofErr w:type="gramStart"/>
            <w:r>
              <w:rPr>
                <w:rFonts w:ascii="Arial" w:eastAsia="Arial" w:hAnsi="Arial" w:cs="Arial"/>
                <w:color w:val="000000"/>
                <w:sz w:val="20"/>
                <w:szCs w:val="20"/>
              </w:rPr>
              <w:t>campaign</w:t>
            </w:r>
            <w:proofErr w:type="gramEnd"/>
          </w:p>
          <w:p w14:paraId="2D01FD28" w14:textId="77777777" w:rsidR="00510372" w:rsidRDefault="00510372" w:rsidP="00923D96">
            <w:pPr>
              <w:numPr>
                <w:ilvl w:val="0"/>
                <w:numId w:val="1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Facebook/Instagram Ads campaigns </w:t>
            </w:r>
          </w:p>
          <w:p w14:paraId="4059C15F" w14:textId="77777777" w:rsidR="00510372" w:rsidRDefault="00510372" w:rsidP="00923D96">
            <w:pPr>
              <w:numPr>
                <w:ilvl w:val="0"/>
                <w:numId w:val="1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Google Ads campaigns</w:t>
            </w:r>
          </w:p>
          <w:p w14:paraId="4E5C2B2F" w14:textId="77777777" w:rsidR="00510372" w:rsidRDefault="00510372" w:rsidP="00923D96">
            <w:pPr>
              <w:pBdr>
                <w:top w:val="nil"/>
                <w:left w:val="nil"/>
                <w:bottom w:val="nil"/>
                <w:right w:val="nil"/>
                <w:between w:val="nil"/>
              </w:pBdr>
              <w:spacing w:after="0" w:line="240" w:lineRule="auto"/>
              <w:ind w:left="720"/>
              <w:jc w:val="both"/>
              <w:rPr>
                <w:rFonts w:ascii="Arial" w:eastAsia="Arial" w:hAnsi="Arial" w:cs="Arial"/>
                <w:sz w:val="20"/>
                <w:szCs w:val="20"/>
              </w:rPr>
            </w:pPr>
          </w:p>
          <w:p w14:paraId="40F18377" w14:textId="77777777" w:rsidR="00510372" w:rsidRDefault="00510372" w:rsidP="00923D96">
            <w:pPr>
              <w:spacing w:after="0" w:line="240" w:lineRule="auto"/>
              <w:rPr>
                <w:rFonts w:ascii="Arial" w:eastAsia="Arial" w:hAnsi="Arial" w:cs="Arial"/>
                <w:i/>
                <w:sz w:val="20"/>
                <w:szCs w:val="20"/>
              </w:rPr>
            </w:pPr>
            <w:r>
              <w:rPr>
                <w:rFonts w:ascii="Arial" w:eastAsia="Arial" w:hAnsi="Arial" w:cs="Arial"/>
                <w:i/>
                <w:sz w:val="20"/>
                <w:szCs w:val="20"/>
              </w:rPr>
              <w:t>Timeline: October 2023 - April 2024</w:t>
            </w:r>
          </w:p>
          <w:p w14:paraId="0C4D3A76" w14:textId="77777777" w:rsidR="00510372" w:rsidRDefault="00510372" w:rsidP="00923D96">
            <w:pPr>
              <w:spacing w:after="0" w:line="240" w:lineRule="auto"/>
              <w:rPr>
                <w:rFonts w:ascii="Arial" w:eastAsia="Arial" w:hAnsi="Arial" w:cs="Arial"/>
                <w:i/>
                <w:sz w:val="20"/>
                <w:szCs w:val="20"/>
              </w:rPr>
            </w:pPr>
          </w:p>
        </w:tc>
        <w:tc>
          <w:tcPr>
            <w:tcW w:w="2340" w:type="dxa"/>
          </w:tcPr>
          <w:p w14:paraId="69FEAAB5" w14:textId="77777777" w:rsidR="00510372" w:rsidRDefault="00510372" w:rsidP="00923D96">
            <w:pPr>
              <w:spacing w:after="0" w:line="240" w:lineRule="auto"/>
              <w:rPr>
                <w:rFonts w:ascii="Arial" w:eastAsia="Arial" w:hAnsi="Arial" w:cs="Arial"/>
                <w:b/>
                <w:sz w:val="20"/>
                <w:szCs w:val="20"/>
              </w:rPr>
            </w:pPr>
          </w:p>
        </w:tc>
      </w:tr>
      <w:tr w:rsidR="00510372" w14:paraId="62172810" w14:textId="69E7C93A" w:rsidTr="00510372">
        <w:trPr>
          <w:jc w:val="center"/>
        </w:trPr>
        <w:tc>
          <w:tcPr>
            <w:tcW w:w="535" w:type="dxa"/>
          </w:tcPr>
          <w:p w14:paraId="6807BDF4"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lastRenderedPageBreak/>
              <w:t>10</w:t>
            </w:r>
          </w:p>
        </w:tc>
        <w:tc>
          <w:tcPr>
            <w:tcW w:w="6480" w:type="dxa"/>
          </w:tcPr>
          <w:p w14:paraId="0C0F1A87"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 xml:space="preserve">Produce at least 5 written </w:t>
            </w:r>
            <w:proofErr w:type="gramStart"/>
            <w:r>
              <w:rPr>
                <w:rFonts w:ascii="Arial" w:eastAsia="Arial" w:hAnsi="Arial" w:cs="Arial"/>
                <w:sz w:val="20"/>
                <w:szCs w:val="20"/>
              </w:rPr>
              <w:t>human interest</w:t>
            </w:r>
            <w:proofErr w:type="gramEnd"/>
            <w:r>
              <w:rPr>
                <w:rFonts w:ascii="Arial" w:eastAsia="Arial" w:hAnsi="Arial" w:cs="Arial"/>
                <w:sz w:val="20"/>
                <w:szCs w:val="20"/>
              </w:rPr>
              <w:t xml:space="preserve"> stories harvested from the campaign activities with quotes (no more than 1,5 pages)</w:t>
            </w:r>
          </w:p>
          <w:p w14:paraId="3A795B33" w14:textId="77777777" w:rsidR="00510372" w:rsidRDefault="00510372" w:rsidP="00923D96">
            <w:pPr>
              <w:spacing w:after="0" w:line="240" w:lineRule="auto"/>
              <w:rPr>
                <w:rFonts w:ascii="Arial" w:eastAsia="Arial" w:hAnsi="Arial" w:cs="Arial"/>
                <w:i/>
                <w:sz w:val="20"/>
                <w:szCs w:val="20"/>
              </w:rPr>
            </w:pPr>
          </w:p>
          <w:p w14:paraId="5CAC892B" w14:textId="77777777" w:rsidR="00510372" w:rsidRDefault="00510372" w:rsidP="00923D96">
            <w:pPr>
              <w:spacing w:after="0" w:line="240" w:lineRule="auto"/>
              <w:rPr>
                <w:rFonts w:ascii="Arial" w:eastAsia="Arial" w:hAnsi="Arial" w:cs="Arial"/>
                <w:sz w:val="20"/>
                <w:szCs w:val="20"/>
              </w:rPr>
            </w:pPr>
            <w:r>
              <w:rPr>
                <w:rFonts w:ascii="Arial" w:eastAsia="Arial" w:hAnsi="Arial" w:cs="Arial"/>
                <w:i/>
                <w:sz w:val="20"/>
                <w:szCs w:val="20"/>
              </w:rPr>
              <w:t>Timeline: November 2023 - April 2024</w:t>
            </w:r>
          </w:p>
        </w:tc>
        <w:tc>
          <w:tcPr>
            <w:tcW w:w="2340" w:type="dxa"/>
          </w:tcPr>
          <w:p w14:paraId="7C1FB05A" w14:textId="77777777" w:rsidR="00510372" w:rsidRDefault="00510372" w:rsidP="00923D96">
            <w:pPr>
              <w:spacing w:after="0" w:line="240" w:lineRule="auto"/>
              <w:rPr>
                <w:rFonts w:ascii="Arial" w:eastAsia="Arial" w:hAnsi="Arial" w:cs="Arial"/>
                <w:sz w:val="20"/>
                <w:szCs w:val="20"/>
              </w:rPr>
            </w:pPr>
          </w:p>
        </w:tc>
      </w:tr>
      <w:tr w:rsidR="00510372" w14:paraId="054FB43E" w14:textId="66BD5751" w:rsidTr="00510372">
        <w:trPr>
          <w:jc w:val="center"/>
        </w:trPr>
        <w:tc>
          <w:tcPr>
            <w:tcW w:w="535" w:type="dxa"/>
          </w:tcPr>
          <w:p w14:paraId="2D68C7CE"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11</w:t>
            </w:r>
          </w:p>
        </w:tc>
        <w:tc>
          <w:tcPr>
            <w:tcW w:w="6480" w:type="dxa"/>
          </w:tcPr>
          <w:p w14:paraId="27C5E315"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 xml:space="preserve">Six outreach events with participation of young people to educate and raise awareness on different forms of digital violence, its prevention and mitigation (Chisinau / 2 locations, Balti Youth Center, Cahul, </w:t>
            </w:r>
            <w:proofErr w:type="spellStart"/>
            <w:r>
              <w:rPr>
                <w:rFonts w:ascii="Arial" w:eastAsia="Arial" w:hAnsi="Arial" w:cs="Arial"/>
                <w:sz w:val="20"/>
                <w:szCs w:val="20"/>
              </w:rPr>
              <w:t>Anenii</w:t>
            </w:r>
            <w:proofErr w:type="spellEnd"/>
            <w:r>
              <w:rPr>
                <w:rFonts w:ascii="Arial" w:eastAsia="Arial" w:hAnsi="Arial" w:cs="Arial"/>
                <w:sz w:val="20"/>
                <w:szCs w:val="20"/>
              </w:rPr>
              <w:t xml:space="preserve"> Noi, Orhei, </w:t>
            </w:r>
            <w:proofErr w:type="spellStart"/>
            <w:r>
              <w:rPr>
                <w:rFonts w:ascii="Arial" w:eastAsia="Arial" w:hAnsi="Arial" w:cs="Arial"/>
                <w:sz w:val="20"/>
                <w:szCs w:val="20"/>
              </w:rPr>
              <w:t>Nisporeni</w:t>
            </w:r>
            <w:proofErr w:type="spellEnd"/>
            <w:r>
              <w:rPr>
                <w:rFonts w:ascii="Arial" w:eastAsia="Arial" w:hAnsi="Arial" w:cs="Arial"/>
                <w:sz w:val="20"/>
                <w:szCs w:val="20"/>
              </w:rPr>
              <w:t>)</w:t>
            </w:r>
          </w:p>
          <w:p w14:paraId="6DA56DC6" w14:textId="77777777" w:rsidR="00510372" w:rsidRDefault="00510372" w:rsidP="00923D96">
            <w:pPr>
              <w:spacing w:after="0" w:line="240" w:lineRule="auto"/>
              <w:rPr>
                <w:rFonts w:ascii="Arial" w:eastAsia="Arial" w:hAnsi="Arial" w:cs="Arial"/>
                <w:i/>
                <w:sz w:val="20"/>
                <w:szCs w:val="20"/>
              </w:rPr>
            </w:pPr>
          </w:p>
          <w:p w14:paraId="7E713A44" w14:textId="77777777" w:rsidR="00510372" w:rsidRDefault="00510372" w:rsidP="00923D96">
            <w:pPr>
              <w:spacing w:after="0" w:line="240" w:lineRule="auto"/>
              <w:rPr>
                <w:rFonts w:ascii="Arial" w:eastAsia="Arial" w:hAnsi="Arial" w:cs="Arial"/>
                <w:sz w:val="20"/>
                <w:szCs w:val="20"/>
              </w:rPr>
            </w:pPr>
            <w:r>
              <w:rPr>
                <w:rFonts w:ascii="Arial" w:eastAsia="Arial" w:hAnsi="Arial" w:cs="Arial"/>
                <w:i/>
                <w:sz w:val="20"/>
                <w:szCs w:val="20"/>
              </w:rPr>
              <w:t>Timeline: November 2023 - April 2024</w:t>
            </w:r>
          </w:p>
          <w:p w14:paraId="58D52DED" w14:textId="77777777" w:rsidR="00510372" w:rsidRDefault="00510372" w:rsidP="00923D96">
            <w:pPr>
              <w:spacing w:after="0" w:line="240" w:lineRule="auto"/>
              <w:rPr>
                <w:rFonts w:ascii="Arial" w:eastAsia="Arial" w:hAnsi="Arial" w:cs="Arial"/>
                <w:sz w:val="20"/>
                <w:szCs w:val="20"/>
              </w:rPr>
            </w:pPr>
          </w:p>
        </w:tc>
        <w:tc>
          <w:tcPr>
            <w:tcW w:w="2340" w:type="dxa"/>
          </w:tcPr>
          <w:p w14:paraId="08CBAA8D" w14:textId="77777777" w:rsidR="00510372" w:rsidRDefault="00510372" w:rsidP="00923D96">
            <w:pPr>
              <w:spacing w:after="0" w:line="240" w:lineRule="auto"/>
              <w:rPr>
                <w:rFonts w:ascii="Arial" w:eastAsia="Arial" w:hAnsi="Arial" w:cs="Arial"/>
                <w:sz w:val="20"/>
                <w:szCs w:val="20"/>
              </w:rPr>
            </w:pPr>
          </w:p>
        </w:tc>
      </w:tr>
      <w:tr w:rsidR="00510372" w14:paraId="7103E045" w14:textId="085A9AD3" w:rsidTr="00510372">
        <w:trPr>
          <w:jc w:val="center"/>
        </w:trPr>
        <w:tc>
          <w:tcPr>
            <w:tcW w:w="535" w:type="dxa"/>
          </w:tcPr>
          <w:p w14:paraId="5DC26B83"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12</w:t>
            </w:r>
          </w:p>
        </w:tc>
        <w:tc>
          <w:tcPr>
            <w:tcW w:w="6480" w:type="dxa"/>
          </w:tcPr>
          <w:p w14:paraId="06A37B40" w14:textId="77777777" w:rsidR="00510372" w:rsidRDefault="00510372" w:rsidP="00923D96">
            <w:pPr>
              <w:spacing w:after="0" w:line="240" w:lineRule="auto"/>
              <w:rPr>
                <w:rFonts w:ascii="Arial" w:eastAsia="Arial" w:hAnsi="Arial" w:cs="Arial"/>
                <w:sz w:val="20"/>
                <w:szCs w:val="20"/>
              </w:rPr>
            </w:pPr>
            <w:r>
              <w:rPr>
                <w:rFonts w:ascii="Arial" w:eastAsia="Arial" w:hAnsi="Arial" w:cs="Arial"/>
                <w:b/>
                <w:sz w:val="20"/>
                <w:szCs w:val="20"/>
              </w:rPr>
              <w:t xml:space="preserve">Media partnership and Special Media Projects Within </w:t>
            </w:r>
            <w:proofErr w:type="gramStart"/>
            <w:r>
              <w:rPr>
                <w:rFonts w:ascii="Arial" w:eastAsia="Arial" w:hAnsi="Arial" w:cs="Arial"/>
                <w:b/>
                <w:sz w:val="20"/>
                <w:szCs w:val="20"/>
              </w:rPr>
              <w:t>The</w:t>
            </w:r>
            <w:proofErr w:type="gramEnd"/>
            <w:r>
              <w:rPr>
                <w:rFonts w:ascii="Arial" w:eastAsia="Arial" w:hAnsi="Arial" w:cs="Arial"/>
                <w:b/>
                <w:sz w:val="20"/>
                <w:szCs w:val="20"/>
              </w:rPr>
              <w:t xml:space="preserve"> Campaign</w:t>
            </w:r>
          </w:p>
          <w:p w14:paraId="48BC06FD" w14:textId="77777777" w:rsidR="00510372" w:rsidRDefault="00510372" w:rsidP="00923D96">
            <w:pPr>
              <w:spacing w:after="0" w:line="240" w:lineRule="auto"/>
              <w:rPr>
                <w:rFonts w:ascii="Arial" w:eastAsia="Arial" w:hAnsi="Arial" w:cs="Arial"/>
                <w:sz w:val="20"/>
                <w:szCs w:val="20"/>
              </w:rPr>
            </w:pPr>
            <w:r>
              <w:rPr>
                <w:rFonts w:ascii="Arial" w:eastAsia="Arial" w:hAnsi="Arial" w:cs="Arial"/>
                <w:sz w:val="20"/>
                <w:szCs w:val="20"/>
              </w:rPr>
              <w:t xml:space="preserve">Secure media partnership with leading media agencies and outlets to raise the awareness of the general public on digital </w:t>
            </w:r>
            <w:proofErr w:type="gramStart"/>
            <w:r>
              <w:rPr>
                <w:rFonts w:ascii="Arial" w:eastAsia="Arial" w:hAnsi="Arial" w:cs="Arial"/>
                <w:sz w:val="20"/>
                <w:szCs w:val="20"/>
              </w:rPr>
              <w:t>violence</w:t>
            </w:r>
            <w:proofErr w:type="gramEnd"/>
          </w:p>
          <w:p w14:paraId="7064EF59" w14:textId="77777777" w:rsidR="00510372" w:rsidRDefault="00510372" w:rsidP="00923D96">
            <w:pPr>
              <w:spacing w:after="0" w:line="240" w:lineRule="auto"/>
              <w:rPr>
                <w:rFonts w:ascii="Arial" w:eastAsia="Arial" w:hAnsi="Arial" w:cs="Arial"/>
                <w:sz w:val="20"/>
                <w:szCs w:val="20"/>
              </w:rPr>
            </w:pPr>
            <w:r>
              <w:rPr>
                <w:rFonts w:ascii="Arial" w:eastAsia="Arial" w:hAnsi="Arial" w:cs="Arial"/>
                <w:i/>
                <w:sz w:val="20"/>
                <w:szCs w:val="20"/>
              </w:rPr>
              <w:t>Timeline: October 2023 - April 2024</w:t>
            </w:r>
          </w:p>
          <w:p w14:paraId="6B3F288F" w14:textId="77777777" w:rsidR="00510372" w:rsidRDefault="00510372" w:rsidP="00923D96">
            <w:pPr>
              <w:spacing w:after="0" w:line="240" w:lineRule="auto"/>
              <w:rPr>
                <w:rFonts w:ascii="Arial" w:eastAsia="Arial" w:hAnsi="Arial" w:cs="Arial"/>
                <w:sz w:val="20"/>
                <w:szCs w:val="20"/>
              </w:rPr>
            </w:pPr>
          </w:p>
        </w:tc>
        <w:tc>
          <w:tcPr>
            <w:tcW w:w="2340" w:type="dxa"/>
          </w:tcPr>
          <w:p w14:paraId="16F23B97" w14:textId="77777777" w:rsidR="00510372" w:rsidRDefault="00510372" w:rsidP="00923D96">
            <w:pPr>
              <w:spacing w:after="0" w:line="240" w:lineRule="auto"/>
              <w:rPr>
                <w:rFonts w:ascii="Arial" w:eastAsia="Arial" w:hAnsi="Arial" w:cs="Arial"/>
                <w:b/>
                <w:sz w:val="20"/>
                <w:szCs w:val="20"/>
              </w:rPr>
            </w:pPr>
          </w:p>
        </w:tc>
      </w:tr>
    </w:tbl>
    <w:p w14:paraId="7389E6A6" w14:textId="77777777" w:rsidR="00510372" w:rsidRDefault="00510372">
      <w:pPr>
        <w:tabs>
          <w:tab w:val="left" w:pos="-180"/>
          <w:tab w:val="right" w:pos="1980"/>
          <w:tab w:val="left" w:pos="2160"/>
          <w:tab w:val="left" w:pos="4320"/>
        </w:tabs>
        <w:spacing w:after="60"/>
        <w:jc w:val="both"/>
        <w:rPr>
          <w:rFonts w:ascii="Arial" w:eastAsia="Arial" w:hAnsi="Arial" w:cs="Arial"/>
          <w:sz w:val="20"/>
          <w:szCs w:val="20"/>
        </w:rPr>
      </w:pPr>
    </w:p>
    <w:p w14:paraId="6040414D" w14:textId="77777777" w:rsidR="00B06101" w:rsidRDefault="00B06101">
      <w:pPr>
        <w:tabs>
          <w:tab w:val="left" w:pos="-180"/>
          <w:tab w:val="right" w:pos="1980"/>
          <w:tab w:val="left" w:pos="2160"/>
          <w:tab w:val="left" w:pos="4320"/>
        </w:tabs>
        <w:spacing w:after="60"/>
        <w:jc w:val="both"/>
        <w:rPr>
          <w:rFonts w:ascii="Arial" w:eastAsia="Arial" w:hAnsi="Arial" w:cs="Arial"/>
          <w:sz w:val="20"/>
          <w:szCs w:val="20"/>
        </w:rPr>
      </w:pPr>
    </w:p>
    <w:p w14:paraId="1D547D41" w14:textId="0B7D4803" w:rsidR="005D7DDF" w:rsidRDefault="00847ED0">
      <w:pPr>
        <w:tabs>
          <w:tab w:val="left" w:pos="-180"/>
          <w:tab w:val="right" w:pos="1980"/>
          <w:tab w:val="left" w:pos="2160"/>
          <w:tab w:val="left" w:pos="4320"/>
        </w:tabs>
        <w:spacing w:after="60"/>
        <w:jc w:val="both"/>
        <w:rPr>
          <w:rFonts w:ascii="Arial" w:eastAsia="Arial" w:hAnsi="Arial" w:cs="Arial"/>
          <w:sz w:val="20"/>
          <w:szCs w:val="20"/>
        </w:rPr>
      </w:pPr>
      <w:r>
        <w:rPr>
          <w:noProof/>
        </w:rPr>
        <mc:AlternateContent>
          <mc:Choice Requires="wps">
            <w:drawing>
              <wp:anchor distT="0" distB="0" distL="114300" distR="114300" simplePos="0" relativeHeight="251661312" behindDoc="0" locked="0" layoutInCell="1" hidden="0" allowOverlap="1" wp14:anchorId="0782A7FA" wp14:editId="3A72E7E1">
                <wp:simplePos x="0" y="0"/>
                <wp:positionH relativeFrom="column">
                  <wp:posOffset>1</wp:posOffset>
                </wp:positionH>
                <wp:positionV relativeFrom="paragraph">
                  <wp:posOffset>38100</wp:posOffset>
                </wp:positionV>
                <wp:extent cx="5953125" cy="695325"/>
                <wp:effectExtent l="0" t="0" r="0" b="0"/>
                <wp:wrapNone/>
                <wp:docPr id="1" name="Rectangle 1"/>
                <wp:cNvGraphicFramePr/>
                <a:graphic xmlns:a="http://schemas.openxmlformats.org/drawingml/2006/main">
                  <a:graphicData uri="http://schemas.microsoft.com/office/word/2010/wordprocessingShape">
                    <wps:wsp>
                      <wps:cNvSpPr/>
                      <wps:spPr>
                        <a:xfrm>
                          <a:off x="2374200" y="3437100"/>
                          <a:ext cx="5943600" cy="685800"/>
                        </a:xfrm>
                        <a:prstGeom prst="rect">
                          <a:avLst/>
                        </a:prstGeom>
                        <a:noFill/>
                        <a:ln w="9525" cap="flat" cmpd="sng">
                          <a:solidFill>
                            <a:srgbClr val="000000"/>
                          </a:solidFill>
                          <a:prstDash val="solid"/>
                          <a:miter lim="800000"/>
                          <a:headEnd type="none" w="sm" len="sm"/>
                          <a:tailEnd type="none" w="sm" len="sm"/>
                        </a:ln>
                      </wps:spPr>
                      <wps:txbx>
                        <w:txbxContent>
                          <w:p w14:paraId="2B81FC9A" w14:textId="77777777" w:rsidR="005D7DDF" w:rsidRDefault="00847ED0">
                            <w:pPr>
                              <w:spacing w:line="275" w:lineRule="auto"/>
                              <w:textDirection w:val="btLr"/>
                            </w:pPr>
                            <w:r>
                              <w:rPr>
                                <w:rFonts w:ascii="Times New Roman" w:eastAsia="Times New Roman" w:hAnsi="Times New Roman" w:cs="Times New Roman"/>
                                <w:i/>
                                <w:color w:val="000000"/>
                              </w:rPr>
                              <w:t>Vendor’s Comments:</w:t>
                            </w:r>
                          </w:p>
                          <w:p w14:paraId="34C46375" w14:textId="77777777" w:rsidR="005D7DDF" w:rsidRDefault="005D7DDF">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782A7FA" id="Rectangle 1" o:spid="_x0000_s1027" style="position:absolute;left:0;text-align:left;margin-left:0;margin-top:3pt;width:468.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" filled="f">
                <v:stroke startarrowwidth="narrow" startarrowlength="short" endarrowwidth="narrow" endarrowlength="short"/>
                <v:textbox inset="2.53958mm,1.2694mm,2.53958mm,1.2694mm">
                  <w:txbxContent>
                    <w:p w14:paraId="2B81FC9A" w14:textId="77777777" w:rsidR="005D7DDF" w:rsidRDefault="00847ED0">
                      <w:pPr>
                        <w:spacing w:line="275" w:lineRule="auto"/>
                        <w:textDirection w:val="btLr"/>
                      </w:pPr>
                      <w:r>
                        <w:rPr>
                          <w:rFonts w:ascii="Times New Roman" w:eastAsia="Times New Roman" w:hAnsi="Times New Roman" w:cs="Times New Roman"/>
                          <w:i/>
                          <w:color w:val="000000"/>
                        </w:rPr>
                        <w:t>Vendor’s Comments:</w:t>
                      </w:r>
                    </w:p>
                    <w:p w14:paraId="34C46375" w14:textId="77777777" w:rsidR="005D7DDF" w:rsidRDefault="005D7DDF">
                      <w:pPr>
                        <w:spacing w:line="275" w:lineRule="auto"/>
                        <w:textDirection w:val="btLr"/>
                      </w:pPr>
                    </w:p>
                  </w:txbxContent>
                </v:textbox>
              </v:rect>
            </w:pict>
          </mc:Fallback>
        </mc:AlternateContent>
      </w:r>
    </w:p>
    <w:p w14:paraId="4D55EC72"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745CB657"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23CC1B26"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683A37E0" w14:textId="77777777" w:rsidR="005D7DDF" w:rsidRDefault="005D7DDF">
      <w:pPr>
        <w:tabs>
          <w:tab w:val="left" w:pos="-180"/>
          <w:tab w:val="right" w:pos="1980"/>
          <w:tab w:val="left" w:pos="2160"/>
          <w:tab w:val="left" w:pos="4320"/>
        </w:tabs>
        <w:spacing w:after="60"/>
        <w:jc w:val="both"/>
        <w:rPr>
          <w:rFonts w:ascii="Arial" w:eastAsia="Arial" w:hAnsi="Arial" w:cs="Arial"/>
          <w:sz w:val="20"/>
          <w:szCs w:val="20"/>
        </w:rPr>
      </w:pPr>
    </w:p>
    <w:p w14:paraId="1C7E799F" w14:textId="77777777" w:rsidR="005D7DDF" w:rsidRDefault="00847ED0">
      <w:pPr>
        <w:tabs>
          <w:tab w:val="left" w:pos="-180"/>
          <w:tab w:val="right" w:pos="1980"/>
          <w:tab w:val="left" w:pos="2160"/>
          <w:tab w:val="left" w:pos="4320"/>
        </w:tabs>
        <w:spacing w:after="60"/>
        <w:jc w:val="both"/>
        <w:rPr>
          <w:rFonts w:ascii="Arial" w:eastAsia="Arial" w:hAnsi="Arial" w:cs="Arial"/>
          <w:sz w:val="20"/>
          <w:szCs w:val="20"/>
          <w:u w:val="single"/>
        </w:rPr>
      </w:pP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3B0C9C28" w14:textId="77777777" w:rsidR="005D7DDF" w:rsidRDefault="00847ED0">
      <w:pPr>
        <w:spacing w:after="60"/>
        <w:jc w:val="both"/>
        <w:rPr>
          <w:rFonts w:ascii="Arial" w:eastAsia="Arial" w:hAnsi="Arial" w:cs="Arial"/>
          <w:sz w:val="20"/>
          <w:szCs w:val="20"/>
        </w:rPr>
      </w:pPr>
      <w:r>
        <w:rPr>
          <w:rFonts w:ascii="Arial" w:eastAsia="Arial" w:hAnsi="Arial" w:cs="Arial"/>
          <w:b/>
          <w:sz w:val="20"/>
          <w:szCs w:val="20"/>
        </w:rPr>
        <w:t xml:space="preserve">       Name and title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Date and Place</w:t>
      </w:r>
    </w:p>
    <w:p w14:paraId="6DCF8ABD" w14:textId="77777777" w:rsidR="005D7DDF" w:rsidRDefault="005D7DDF">
      <w:pPr>
        <w:spacing w:after="60"/>
        <w:jc w:val="both"/>
        <w:rPr>
          <w:rFonts w:ascii="Arial" w:eastAsia="Arial" w:hAnsi="Arial" w:cs="Arial"/>
          <w:sz w:val="20"/>
          <w:szCs w:val="20"/>
        </w:rPr>
      </w:pPr>
    </w:p>
    <w:sectPr w:rsidR="005D7DDF">
      <w:headerReference w:type="default" r:id="rId8"/>
      <w:footerReference w:type="default" r:id="rId9"/>
      <w:pgSz w:w="11906" w:h="16838"/>
      <w:pgMar w:top="1125" w:right="1440" w:bottom="1260" w:left="1440" w:header="540" w:footer="4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287D" w14:textId="77777777" w:rsidR="007152D3" w:rsidRDefault="007152D3">
      <w:pPr>
        <w:spacing w:after="0" w:line="240" w:lineRule="auto"/>
      </w:pPr>
      <w:r>
        <w:separator/>
      </w:r>
    </w:p>
  </w:endnote>
  <w:endnote w:type="continuationSeparator" w:id="0">
    <w:p w14:paraId="4F273FA1" w14:textId="77777777" w:rsidR="007152D3" w:rsidRDefault="0071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5204" w14:textId="77777777" w:rsidR="005D7DDF" w:rsidRDefault="00847ED0">
    <w:pPr>
      <w:pBdr>
        <w:top w:val="nil"/>
        <w:left w:val="nil"/>
        <w:bottom w:val="nil"/>
        <w:right w:val="nil"/>
        <w:between w:val="nil"/>
      </w:pBdr>
      <w:jc w:val="right"/>
      <w:rPr>
        <w:color w:val="365F91"/>
      </w:rPr>
    </w:pPr>
    <w:r>
      <w:rPr>
        <w:color w:val="7F7F7F"/>
      </w:rPr>
      <w:t xml:space="preserve">Page </w:t>
    </w:r>
    <w:r>
      <w:rPr>
        <w:b/>
        <w:color w:val="7F7F7F"/>
      </w:rPr>
      <w:fldChar w:fldCharType="begin"/>
    </w:r>
    <w:r>
      <w:rPr>
        <w:b/>
        <w:color w:val="7F7F7F"/>
      </w:rPr>
      <w:instrText>PAGE</w:instrText>
    </w:r>
    <w:r>
      <w:rPr>
        <w:b/>
        <w:color w:val="7F7F7F"/>
      </w:rPr>
      <w:fldChar w:fldCharType="separate"/>
    </w:r>
    <w:r w:rsidR="00585A3D">
      <w:rPr>
        <w:b/>
        <w:noProof/>
        <w:color w:val="7F7F7F"/>
      </w:rPr>
      <w:t>1</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585A3D">
      <w:rPr>
        <w:b/>
        <w:noProof/>
        <w:color w:val="7F7F7F"/>
      </w:rPr>
      <w:t>2</w:t>
    </w:r>
    <w:r>
      <w:rPr>
        <w:b/>
        <w:color w:val="7F7F7F"/>
      </w:rPr>
      <w:fldChar w:fldCharType="end"/>
    </w:r>
  </w:p>
  <w:p w14:paraId="052750C7" w14:textId="77777777" w:rsidR="005D7DDF" w:rsidRDefault="00847ED0">
    <w:pPr>
      <w:pBdr>
        <w:top w:val="nil"/>
        <w:left w:val="nil"/>
        <w:bottom w:val="nil"/>
        <w:right w:val="nil"/>
        <w:between w:val="nil"/>
      </w:pBdr>
      <w:rPr>
        <w:color w:val="548DD4"/>
        <w:sz w:val="24"/>
        <w:szCs w:val="24"/>
      </w:rPr>
    </w:pPr>
    <w:r>
      <w:rPr>
        <w:color w:val="548DD4"/>
        <w:sz w:val="24"/>
        <w:szCs w:val="24"/>
      </w:rPr>
      <w:t>UNFPA/PSB/Templates/Emergency Procurement/ Emergency RFP Template [0315-Rev02]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9CB1" w14:textId="77777777" w:rsidR="007152D3" w:rsidRDefault="007152D3">
      <w:pPr>
        <w:spacing w:after="0" w:line="240" w:lineRule="auto"/>
      </w:pPr>
      <w:r>
        <w:separator/>
      </w:r>
    </w:p>
  </w:footnote>
  <w:footnote w:type="continuationSeparator" w:id="0">
    <w:p w14:paraId="3EA45CD6" w14:textId="77777777" w:rsidR="007152D3" w:rsidRDefault="0071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B0B0" w14:textId="77777777" w:rsidR="005D7DDF" w:rsidRDefault="005D7DDF">
    <w:pPr>
      <w:pBdr>
        <w:top w:val="nil"/>
        <w:left w:val="nil"/>
        <w:bottom w:val="nil"/>
        <w:right w:val="nil"/>
        <w:between w:val="nil"/>
      </w:pBdr>
      <w:tabs>
        <w:tab w:val="right" w:pos="9360"/>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B3D"/>
    <w:multiLevelType w:val="multilevel"/>
    <w:tmpl w:val="64E05E1A"/>
    <w:lvl w:ilvl="0">
      <w:start w:val="1"/>
      <w:numFmt w:val="lowerLetter"/>
      <w:lvlText w:val="%1."/>
      <w:lvlJc w:val="left"/>
      <w:pPr>
        <w:ind w:left="1036" w:hanging="360"/>
      </w:pPr>
      <w:rPr>
        <w:vertAlign w:val="baseline"/>
      </w:rPr>
    </w:lvl>
    <w:lvl w:ilvl="1">
      <w:start w:val="1"/>
      <w:numFmt w:val="lowerLetter"/>
      <w:lvlText w:val="%2."/>
      <w:lvlJc w:val="left"/>
      <w:pPr>
        <w:ind w:left="1756" w:hanging="360"/>
      </w:pPr>
      <w:rPr>
        <w:vertAlign w:val="baseline"/>
      </w:rPr>
    </w:lvl>
    <w:lvl w:ilvl="2">
      <w:start w:val="1"/>
      <w:numFmt w:val="lowerRoman"/>
      <w:lvlText w:val="%3."/>
      <w:lvlJc w:val="right"/>
      <w:pPr>
        <w:ind w:left="2476" w:hanging="180"/>
      </w:pPr>
      <w:rPr>
        <w:vertAlign w:val="baseline"/>
      </w:rPr>
    </w:lvl>
    <w:lvl w:ilvl="3">
      <w:start w:val="1"/>
      <w:numFmt w:val="decimal"/>
      <w:lvlText w:val="%4."/>
      <w:lvlJc w:val="left"/>
      <w:pPr>
        <w:ind w:left="3196" w:hanging="360"/>
      </w:pPr>
      <w:rPr>
        <w:vertAlign w:val="baseline"/>
      </w:rPr>
    </w:lvl>
    <w:lvl w:ilvl="4">
      <w:start w:val="1"/>
      <w:numFmt w:val="lowerLetter"/>
      <w:lvlText w:val="%5."/>
      <w:lvlJc w:val="left"/>
      <w:pPr>
        <w:ind w:left="3916" w:hanging="360"/>
      </w:pPr>
      <w:rPr>
        <w:vertAlign w:val="baseline"/>
      </w:rPr>
    </w:lvl>
    <w:lvl w:ilvl="5">
      <w:start w:val="1"/>
      <w:numFmt w:val="lowerRoman"/>
      <w:lvlText w:val="%6."/>
      <w:lvlJc w:val="right"/>
      <w:pPr>
        <w:ind w:left="4636" w:hanging="180"/>
      </w:pPr>
      <w:rPr>
        <w:vertAlign w:val="baseline"/>
      </w:rPr>
    </w:lvl>
    <w:lvl w:ilvl="6">
      <w:start w:val="1"/>
      <w:numFmt w:val="decimal"/>
      <w:lvlText w:val="%7."/>
      <w:lvlJc w:val="left"/>
      <w:pPr>
        <w:ind w:left="5356" w:hanging="360"/>
      </w:pPr>
      <w:rPr>
        <w:vertAlign w:val="baseline"/>
      </w:rPr>
    </w:lvl>
    <w:lvl w:ilvl="7">
      <w:start w:val="1"/>
      <w:numFmt w:val="lowerLetter"/>
      <w:lvlText w:val="%8."/>
      <w:lvlJc w:val="left"/>
      <w:pPr>
        <w:ind w:left="6076" w:hanging="360"/>
      </w:pPr>
      <w:rPr>
        <w:vertAlign w:val="baseline"/>
      </w:rPr>
    </w:lvl>
    <w:lvl w:ilvl="8">
      <w:start w:val="1"/>
      <w:numFmt w:val="lowerRoman"/>
      <w:lvlText w:val="%9."/>
      <w:lvlJc w:val="right"/>
      <w:pPr>
        <w:ind w:left="6796" w:hanging="180"/>
      </w:pPr>
      <w:rPr>
        <w:vertAlign w:val="baseline"/>
      </w:rPr>
    </w:lvl>
  </w:abstractNum>
  <w:abstractNum w:abstractNumId="1" w15:restartNumberingAfterBreak="0">
    <w:nsid w:val="144F4E80"/>
    <w:multiLevelType w:val="multilevel"/>
    <w:tmpl w:val="B6D4839C"/>
    <w:lvl w:ilvl="0">
      <w:start w:val="1"/>
      <w:numFmt w:val="decimal"/>
      <w:lvlText w:val="%1."/>
      <w:lvlJc w:val="left"/>
      <w:pPr>
        <w:ind w:left="1423" w:hanging="360"/>
      </w:pPr>
      <w:rPr>
        <w:vertAlign w:val="baseline"/>
      </w:rPr>
    </w:lvl>
    <w:lvl w:ilvl="1">
      <w:start w:val="1"/>
      <w:numFmt w:val="lowerLetter"/>
      <w:lvlText w:val="%2."/>
      <w:lvlJc w:val="left"/>
      <w:pPr>
        <w:ind w:left="2143" w:hanging="360"/>
      </w:pPr>
      <w:rPr>
        <w:vertAlign w:val="baseline"/>
      </w:rPr>
    </w:lvl>
    <w:lvl w:ilvl="2">
      <w:start w:val="1"/>
      <w:numFmt w:val="lowerRoman"/>
      <w:lvlText w:val="%3."/>
      <w:lvlJc w:val="right"/>
      <w:pPr>
        <w:ind w:left="2863" w:hanging="180"/>
      </w:pPr>
      <w:rPr>
        <w:vertAlign w:val="baseline"/>
      </w:rPr>
    </w:lvl>
    <w:lvl w:ilvl="3">
      <w:start w:val="1"/>
      <w:numFmt w:val="decimal"/>
      <w:lvlText w:val="%4."/>
      <w:lvlJc w:val="left"/>
      <w:pPr>
        <w:ind w:left="3583" w:hanging="360"/>
      </w:pPr>
      <w:rPr>
        <w:vertAlign w:val="baseline"/>
      </w:rPr>
    </w:lvl>
    <w:lvl w:ilvl="4">
      <w:start w:val="1"/>
      <w:numFmt w:val="lowerLetter"/>
      <w:lvlText w:val="%5."/>
      <w:lvlJc w:val="left"/>
      <w:pPr>
        <w:ind w:left="4303" w:hanging="360"/>
      </w:pPr>
      <w:rPr>
        <w:vertAlign w:val="baseline"/>
      </w:rPr>
    </w:lvl>
    <w:lvl w:ilvl="5">
      <w:start w:val="1"/>
      <w:numFmt w:val="lowerRoman"/>
      <w:lvlText w:val="%6."/>
      <w:lvlJc w:val="right"/>
      <w:pPr>
        <w:ind w:left="5023" w:hanging="180"/>
      </w:pPr>
      <w:rPr>
        <w:vertAlign w:val="baseline"/>
      </w:rPr>
    </w:lvl>
    <w:lvl w:ilvl="6">
      <w:start w:val="1"/>
      <w:numFmt w:val="decimal"/>
      <w:lvlText w:val="%7."/>
      <w:lvlJc w:val="left"/>
      <w:pPr>
        <w:ind w:left="5743" w:hanging="360"/>
      </w:pPr>
      <w:rPr>
        <w:vertAlign w:val="baseline"/>
      </w:rPr>
    </w:lvl>
    <w:lvl w:ilvl="7">
      <w:start w:val="1"/>
      <w:numFmt w:val="lowerLetter"/>
      <w:lvlText w:val="%8."/>
      <w:lvlJc w:val="left"/>
      <w:pPr>
        <w:ind w:left="6463" w:hanging="360"/>
      </w:pPr>
      <w:rPr>
        <w:vertAlign w:val="baseline"/>
      </w:rPr>
    </w:lvl>
    <w:lvl w:ilvl="8">
      <w:start w:val="1"/>
      <w:numFmt w:val="lowerRoman"/>
      <w:lvlText w:val="%9."/>
      <w:lvlJc w:val="right"/>
      <w:pPr>
        <w:ind w:left="7183" w:hanging="180"/>
      </w:pPr>
      <w:rPr>
        <w:vertAlign w:val="baseline"/>
      </w:rPr>
    </w:lvl>
  </w:abstractNum>
  <w:abstractNum w:abstractNumId="2" w15:restartNumberingAfterBreak="0">
    <w:nsid w:val="18C153E4"/>
    <w:multiLevelType w:val="multilevel"/>
    <w:tmpl w:val="320AF2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D26C69"/>
    <w:multiLevelType w:val="multilevel"/>
    <w:tmpl w:val="95B24F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23C232D"/>
    <w:multiLevelType w:val="multilevel"/>
    <w:tmpl w:val="6C06A768"/>
    <w:lvl w:ilvl="0">
      <w:start w:val="6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422D63"/>
    <w:multiLevelType w:val="multilevel"/>
    <w:tmpl w:val="F260D25A"/>
    <w:lvl w:ilvl="0">
      <w:start w:val="1"/>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FAD725E"/>
    <w:multiLevelType w:val="multilevel"/>
    <w:tmpl w:val="7F428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226481"/>
    <w:multiLevelType w:val="multilevel"/>
    <w:tmpl w:val="D5FCCE1C"/>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8296F69"/>
    <w:multiLevelType w:val="multilevel"/>
    <w:tmpl w:val="BD6C5890"/>
    <w:lvl w:ilvl="0">
      <w:start w:val="1"/>
      <w:numFmt w:val="lowerLetter"/>
      <w:lvlText w:val="%1."/>
      <w:lvlJc w:val="left"/>
      <w:pPr>
        <w:ind w:left="720" w:hanging="360"/>
      </w:pPr>
      <w:rPr>
        <w:vertAlign w:val="baseline"/>
      </w:rPr>
    </w:lvl>
    <w:lvl w:ilvl="1">
      <w:start w:val="10"/>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D3B7BCA"/>
    <w:multiLevelType w:val="multilevel"/>
    <w:tmpl w:val="99FCE5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D637022"/>
    <w:multiLevelType w:val="multilevel"/>
    <w:tmpl w:val="529A6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727C39"/>
    <w:multiLevelType w:val="multilevel"/>
    <w:tmpl w:val="E2AC827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8641961"/>
    <w:multiLevelType w:val="multilevel"/>
    <w:tmpl w:val="AB6035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C6A63C3"/>
    <w:multiLevelType w:val="multilevel"/>
    <w:tmpl w:val="E27EB6E6"/>
    <w:lvl w:ilvl="0">
      <w:start w:val="1"/>
      <w:numFmt w:val="bullet"/>
      <w:lvlText w:val="-"/>
      <w:lvlJc w:val="left"/>
      <w:pPr>
        <w:ind w:left="36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35C6945"/>
    <w:multiLevelType w:val="multilevel"/>
    <w:tmpl w:val="B41E775E"/>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C3A068F"/>
    <w:multiLevelType w:val="multilevel"/>
    <w:tmpl w:val="8460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866450"/>
    <w:multiLevelType w:val="multilevel"/>
    <w:tmpl w:val="535E9492"/>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77369128">
    <w:abstractNumId w:val="10"/>
  </w:num>
  <w:num w:numId="2" w16cid:durableId="1682849940">
    <w:abstractNumId w:val="0"/>
  </w:num>
  <w:num w:numId="3" w16cid:durableId="363020132">
    <w:abstractNumId w:val="2"/>
  </w:num>
  <w:num w:numId="4" w16cid:durableId="1484660783">
    <w:abstractNumId w:val="11"/>
  </w:num>
  <w:num w:numId="5" w16cid:durableId="158160288">
    <w:abstractNumId w:val="9"/>
  </w:num>
  <w:num w:numId="6" w16cid:durableId="502430780">
    <w:abstractNumId w:val="3"/>
  </w:num>
  <w:num w:numId="7" w16cid:durableId="30618212">
    <w:abstractNumId w:val="12"/>
  </w:num>
  <w:num w:numId="8" w16cid:durableId="1257398598">
    <w:abstractNumId w:val="5"/>
  </w:num>
  <w:num w:numId="9" w16cid:durableId="1920626782">
    <w:abstractNumId w:val="1"/>
  </w:num>
  <w:num w:numId="10" w16cid:durableId="1130394603">
    <w:abstractNumId w:val="15"/>
  </w:num>
  <w:num w:numId="11" w16cid:durableId="1160853806">
    <w:abstractNumId w:val="13"/>
  </w:num>
  <w:num w:numId="12" w16cid:durableId="1238713161">
    <w:abstractNumId w:val="16"/>
  </w:num>
  <w:num w:numId="13" w16cid:durableId="310987537">
    <w:abstractNumId w:val="8"/>
  </w:num>
  <w:num w:numId="14" w16cid:durableId="1137339791">
    <w:abstractNumId w:val="7"/>
  </w:num>
  <w:num w:numId="15" w16cid:durableId="1016544751">
    <w:abstractNumId w:val="14"/>
  </w:num>
  <w:num w:numId="16" w16cid:durableId="94836951">
    <w:abstractNumId w:val="4"/>
  </w:num>
  <w:num w:numId="17" w16cid:durableId="2141606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DF"/>
    <w:rsid w:val="00510372"/>
    <w:rsid w:val="00585A3D"/>
    <w:rsid w:val="005D7DDF"/>
    <w:rsid w:val="006C2E4E"/>
    <w:rsid w:val="007152D3"/>
    <w:rsid w:val="00787075"/>
    <w:rsid w:val="00847ED0"/>
    <w:rsid w:val="00942E3A"/>
    <w:rsid w:val="00B06101"/>
    <w:rsid w:val="00F4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C6B6"/>
  <w15:docId w15:val="{3AFA6828-FD40-4178-BA89-B554147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rFonts w:ascii="Cambria" w:eastAsia="Cambria" w:hAnsi="Cambria" w:cs="Cambria"/>
      <w:b/>
      <w:sz w:val="28"/>
      <w:szCs w:val="28"/>
    </w:rPr>
  </w:style>
  <w:style w:type="paragraph" w:styleId="Heading2">
    <w:name w:val="heading 2"/>
    <w:basedOn w:val="Normal"/>
    <w:next w:val="Normal"/>
    <w:uiPriority w:val="9"/>
    <w:semiHidden/>
    <w:unhideWhenUsed/>
    <w:qFormat/>
    <w:pPr>
      <w:spacing w:before="200" w:after="0"/>
      <w:outlineLvl w:val="1"/>
    </w:pPr>
    <w:rPr>
      <w:rFonts w:ascii="Cambria" w:eastAsia="Cambria" w:hAnsi="Cambria" w:cs="Cambria"/>
      <w:b/>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Cambria" w:hAnsi="Cambria" w:cs="Cambria"/>
      <w:b/>
    </w:rPr>
  </w:style>
  <w:style w:type="paragraph" w:styleId="Heading4">
    <w:name w:val="heading 4"/>
    <w:basedOn w:val="Normal"/>
    <w:next w:val="Normal"/>
    <w:uiPriority w:val="9"/>
    <w:semiHidden/>
    <w:unhideWhenUsed/>
    <w:qFormat/>
    <w:pPr>
      <w:spacing w:before="200" w:after="0"/>
      <w:outlineLvl w:val="3"/>
    </w:pPr>
    <w:rPr>
      <w:rFonts w:ascii="Cambria" w:eastAsia="Cambria" w:hAnsi="Cambria" w:cs="Cambria"/>
      <w:b/>
      <w:i/>
    </w:rPr>
  </w:style>
  <w:style w:type="paragraph" w:styleId="Heading5">
    <w:name w:val="heading 5"/>
    <w:basedOn w:val="Normal"/>
    <w:next w:val="Normal"/>
    <w:uiPriority w:val="9"/>
    <w:semiHidden/>
    <w:unhideWhenUsed/>
    <w:qFormat/>
    <w:pPr>
      <w:spacing w:before="200" w:after="0"/>
      <w:outlineLvl w:val="4"/>
    </w:pPr>
    <w:rPr>
      <w:rFonts w:ascii="Cambria" w:eastAsia="Cambria" w:hAnsi="Cambria" w:cs="Cambria"/>
      <w:b/>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uiPriority w:val="99"/>
    <w:rsid w:val="006C2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resources/unfpa-general-conditions-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iurie.tarcenco</dc:creator>
  <cp:lastModifiedBy>Iurie Tarcenco</cp:lastModifiedBy>
  <cp:revision>2</cp:revision>
  <dcterms:created xsi:type="dcterms:W3CDTF">2023-09-05T06:32:00Z</dcterms:created>
  <dcterms:modified xsi:type="dcterms:W3CDTF">2023-09-05T06:32:00Z</dcterms:modified>
</cp:coreProperties>
</file>