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C82" w:rsidRDefault="00496C7F" w:rsidP="003C1C82">
      <w:pPr>
        <w:pStyle w:val="Title"/>
        <w:tabs>
          <w:tab w:val="left" w:pos="1134"/>
        </w:tabs>
        <w:ind w:left="0" w:firstLine="0"/>
        <w:rPr>
          <w:rFonts w:ascii="Times New Roman" w:hAnsi="Times New Roman" w:cs="Times New Roman"/>
        </w:rPr>
      </w:pPr>
      <w:bookmarkStart w:id="0" w:name="_GoBack"/>
      <w:bookmarkEnd w:id="0"/>
      <w:r>
        <w:rPr>
          <w:rFonts w:ascii="Times New Roman" w:hAnsi="Times New Roman" w:cs="Times New Roman"/>
        </w:rPr>
        <w:t>Annex</w:t>
      </w:r>
      <w:r w:rsidR="003C1C82" w:rsidRPr="00D6197F">
        <w:rPr>
          <w:rFonts w:ascii="Times New Roman" w:hAnsi="Times New Roman" w:cs="Times New Roman"/>
        </w:rPr>
        <w:t xml:space="preserve"> I</w:t>
      </w:r>
      <w:r w:rsidR="006B1891">
        <w:rPr>
          <w:rFonts w:ascii="Times New Roman" w:hAnsi="Times New Roman" w:cs="Times New Roman"/>
        </w:rPr>
        <w:t>.</w:t>
      </w:r>
      <w:r w:rsidR="003C1C82" w:rsidRPr="00D6197F">
        <w:rPr>
          <w:rFonts w:ascii="Times New Roman" w:hAnsi="Times New Roman" w:cs="Times New Roman"/>
        </w:rPr>
        <w:t xml:space="preserve"> </w:t>
      </w:r>
      <w:r w:rsidR="002C271E">
        <w:rPr>
          <w:rFonts w:ascii="Times New Roman" w:hAnsi="Times New Roman" w:cs="Times New Roman"/>
        </w:rPr>
        <w:t xml:space="preserve">Application form: </w:t>
      </w:r>
      <w:r w:rsidR="003C1C82" w:rsidRPr="00D6197F">
        <w:rPr>
          <w:rFonts w:ascii="Times New Roman" w:hAnsi="Times New Roman" w:cs="Times New Roman"/>
        </w:rPr>
        <w:t>NGO Profile and Programme Proposal (To be completed by NGO submitting proposal)</w:t>
      </w:r>
    </w:p>
    <w:tbl>
      <w:tblPr>
        <w:tblStyle w:val="TableGrid"/>
        <w:tblW w:w="9630" w:type="dxa"/>
        <w:tblInd w:w="-95" w:type="dxa"/>
        <w:tblLook w:val="04A0" w:firstRow="1" w:lastRow="0" w:firstColumn="1" w:lastColumn="0" w:noHBand="0" w:noVBand="1"/>
      </w:tblPr>
      <w:tblGrid>
        <w:gridCol w:w="9630"/>
      </w:tblGrid>
      <w:tr w:rsidR="003C1C82" w:rsidTr="00F34338">
        <w:tc>
          <w:tcPr>
            <w:tcW w:w="9630" w:type="dxa"/>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sz w:val="24"/>
                <w:szCs w:val="24"/>
              </w:rPr>
              <w:t xml:space="preserve">The purpose of this proposal is to </w:t>
            </w:r>
            <w:r>
              <w:rPr>
                <w:rFonts w:ascii="Times New Roman" w:hAnsi="Times New Roman" w:cs="Times New Roman"/>
                <w:sz w:val="24"/>
                <w:szCs w:val="24"/>
              </w:rPr>
              <w:t xml:space="preserve">provide the following information: </w:t>
            </w:r>
            <w:r w:rsidRPr="00D6197F">
              <w:rPr>
                <w:rFonts w:ascii="Times New Roman" w:hAnsi="Times New Roman" w:cs="Times New Roman"/>
                <w:sz w:val="24"/>
                <w:szCs w:val="24"/>
              </w:rPr>
              <w:t xml:space="preserve">a) </w:t>
            </w:r>
            <w:r>
              <w:rPr>
                <w:rFonts w:ascii="Times New Roman" w:hAnsi="Times New Roman" w:cs="Times New Roman"/>
                <w:sz w:val="24"/>
                <w:szCs w:val="24"/>
              </w:rPr>
              <w:t xml:space="preserve">overview of the NGO, b) </w:t>
            </w:r>
            <w:r w:rsidRPr="00D6197F">
              <w:rPr>
                <w:rFonts w:ascii="Times New Roman" w:hAnsi="Times New Roman" w:cs="Times New Roman"/>
                <w:sz w:val="24"/>
                <w:szCs w:val="24"/>
              </w:rPr>
              <w:t xml:space="preserve">an outline of the activities the NGO is proposing to </w:t>
            </w:r>
            <w:proofErr w:type="gramStart"/>
            <w:r w:rsidRPr="00D6197F">
              <w:rPr>
                <w:rFonts w:ascii="Times New Roman" w:hAnsi="Times New Roman" w:cs="Times New Roman"/>
                <w:sz w:val="24"/>
                <w:szCs w:val="24"/>
              </w:rPr>
              <w:t>partner</w:t>
            </w:r>
            <w:proofErr w:type="gramEnd"/>
            <w:r w:rsidRPr="00D6197F">
              <w:rPr>
                <w:rFonts w:ascii="Times New Roman" w:hAnsi="Times New Roman" w:cs="Times New Roman"/>
                <w:sz w:val="24"/>
                <w:szCs w:val="24"/>
              </w:rPr>
              <w:t xml:space="preserve"> with UNFPA and </w:t>
            </w:r>
            <w:r>
              <w:rPr>
                <w:rFonts w:ascii="Times New Roman" w:hAnsi="Times New Roman" w:cs="Times New Roman"/>
                <w:sz w:val="24"/>
                <w:szCs w:val="24"/>
              </w:rPr>
              <w:t>c</w:t>
            </w:r>
            <w:r w:rsidRPr="00D6197F">
              <w:rPr>
                <w:rFonts w:ascii="Times New Roman" w:hAnsi="Times New Roman" w:cs="Times New Roman"/>
                <w:sz w:val="24"/>
                <w:szCs w:val="24"/>
              </w:rPr>
              <w:t>) provide UNFPA with sufficient evidence to show it meets the criteria outlined in section 3.2 of the I</w:t>
            </w:r>
            <w:r w:rsidR="00F34338">
              <w:rPr>
                <w:rFonts w:ascii="Times New Roman" w:hAnsi="Times New Roman" w:cs="Times New Roman"/>
                <w:sz w:val="24"/>
                <w:szCs w:val="24"/>
              </w:rPr>
              <w:t xml:space="preserve">nvitation for </w:t>
            </w:r>
            <w:r w:rsidRPr="00D6197F">
              <w:rPr>
                <w:rFonts w:ascii="Times New Roman" w:hAnsi="Times New Roman" w:cs="Times New Roman"/>
                <w:sz w:val="24"/>
                <w:szCs w:val="24"/>
              </w:rPr>
              <w:t>P</w:t>
            </w:r>
            <w:r w:rsidR="00F34338">
              <w:rPr>
                <w:rFonts w:ascii="Times New Roman" w:hAnsi="Times New Roman" w:cs="Times New Roman"/>
                <w:sz w:val="24"/>
                <w:szCs w:val="24"/>
              </w:rPr>
              <w:t>roposal</w:t>
            </w:r>
            <w:r w:rsidRPr="00D6197F">
              <w:rPr>
                <w:rFonts w:ascii="Times New Roman" w:hAnsi="Times New Roman" w:cs="Times New Roman"/>
                <w:sz w:val="24"/>
                <w:szCs w:val="24"/>
              </w:rPr>
              <w:t xml:space="preserve">. </w:t>
            </w:r>
          </w:p>
          <w:p w:rsidR="003C1C82" w:rsidRDefault="003C1C82" w:rsidP="00813B35">
            <w:r w:rsidRPr="00D6197F">
              <w:rPr>
                <w:rFonts w:ascii="Times New Roman" w:hAnsi="Times New Roman" w:cs="Times New Roman"/>
                <w:sz w:val="24"/>
                <w:szCs w:val="24"/>
              </w:rPr>
              <w:t xml:space="preserve">Information provided in this form </w:t>
            </w:r>
            <w:proofErr w:type="gramStart"/>
            <w:r w:rsidRPr="00D6197F">
              <w:rPr>
                <w:rFonts w:ascii="Times New Roman" w:hAnsi="Times New Roman" w:cs="Times New Roman"/>
                <w:sz w:val="24"/>
                <w:szCs w:val="24"/>
              </w:rPr>
              <w:t>will be used</w:t>
            </w:r>
            <w:proofErr w:type="gramEnd"/>
            <w:r w:rsidRPr="00D6197F">
              <w:rPr>
                <w:rFonts w:ascii="Times New Roman" w:hAnsi="Times New Roman" w:cs="Times New Roman"/>
                <w:sz w:val="24"/>
                <w:szCs w:val="24"/>
              </w:rPr>
              <w:t xml:space="preserve"> to inform the review and evaluation of NGO submissions as outlined in the Invitation for Proposals.</w:t>
            </w:r>
          </w:p>
        </w:tc>
      </w:tr>
    </w:tbl>
    <w:p w:rsidR="003C1C82" w:rsidRPr="00D6197F" w:rsidRDefault="003C1C82" w:rsidP="003C1C82"/>
    <w:tbl>
      <w:tblPr>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3C1C82" w:rsidRPr="00D6197F" w:rsidTr="00813B35">
        <w:tc>
          <w:tcPr>
            <w:tcW w:w="9710" w:type="dxa"/>
            <w:gridSpan w:val="3"/>
            <w:shd w:val="clear" w:color="auto" w:fill="002060"/>
          </w:tcPr>
          <w:p w:rsidR="003C1C82" w:rsidRPr="00D6197F" w:rsidRDefault="003C1C82" w:rsidP="00813B35">
            <w:pPr>
              <w:spacing w:before="100" w:beforeAutospacing="1" w:after="120"/>
              <w:rPr>
                <w:rFonts w:ascii="Times New Roman" w:hAnsi="Times New Roman" w:cs="Times New Roman"/>
                <w:b/>
                <w:sz w:val="24"/>
                <w:szCs w:val="24"/>
              </w:rPr>
            </w:pPr>
            <w:r w:rsidRPr="00D6197F">
              <w:rPr>
                <w:rFonts w:ascii="Times New Roman" w:hAnsi="Times New Roman" w:cs="Times New Roman"/>
                <w:b/>
                <w:color w:val="FFFFFF"/>
                <w:sz w:val="24"/>
                <w:szCs w:val="24"/>
              </w:rPr>
              <w:t>Section A. NGO Identification</w:t>
            </w:r>
          </w:p>
        </w:tc>
      </w:tr>
      <w:tr w:rsidR="003C1C82" w:rsidRPr="00D6197F" w:rsidTr="00813B35">
        <w:trPr>
          <w:trHeight w:val="200"/>
        </w:trPr>
        <w:tc>
          <w:tcPr>
            <w:tcW w:w="1428" w:type="dxa"/>
            <w:vMerge w:val="restart"/>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A.1 Organization information</w:t>
            </w:r>
          </w:p>
        </w:tc>
        <w:tc>
          <w:tcPr>
            <w:tcW w:w="2577" w:type="dxa"/>
            <w:tcBorders>
              <w:lef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sz w:val="24"/>
                <w:szCs w:val="24"/>
              </w:rPr>
              <w:t>Organization name</w:t>
            </w:r>
          </w:p>
        </w:tc>
        <w:tc>
          <w:tcPr>
            <w:tcW w:w="5705"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F34338" w:rsidRPr="00D6197F" w:rsidTr="00813B35">
        <w:trPr>
          <w:trHeight w:val="200"/>
        </w:trPr>
        <w:tc>
          <w:tcPr>
            <w:tcW w:w="1428" w:type="dxa"/>
            <w:vMerge/>
            <w:tcBorders>
              <w:right w:val="single" w:sz="6" w:space="0" w:color="BDD7EE"/>
            </w:tcBorders>
            <w:shd w:val="clear" w:color="auto" w:fill="D9D9D9"/>
          </w:tcPr>
          <w:p w:rsidR="00F34338" w:rsidRPr="00D6197F" w:rsidRDefault="00F34338" w:rsidP="00813B35">
            <w:pPr>
              <w:rPr>
                <w:rFonts w:ascii="Times New Roman" w:hAnsi="Times New Roman" w:cs="Times New Roman"/>
                <w:sz w:val="22"/>
                <w:szCs w:val="22"/>
              </w:rPr>
            </w:pPr>
          </w:p>
        </w:tc>
        <w:tc>
          <w:tcPr>
            <w:tcW w:w="2577" w:type="dxa"/>
            <w:tcBorders>
              <w:left w:val="single" w:sz="6" w:space="0" w:color="BDD7EE"/>
            </w:tcBorders>
            <w:shd w:val="clear" w:color="auto" w:fill="D9D9D9"/>
          </w:tcPr>
          <w:p w:rsidR="00F34338" w:rsidRPr="00D6197F" w:rsidRDefault="00F34338" w:rsidP="00F34338">
            <w:pPr>
              <w:rPr>
                <w:rFonts w:ascii="Times New Roman" w:hAnsi="Times New Roman" w:cs="Times New Roman"/>
                <w:sz w:val="24"/>
                <w:szCs w:val="24"/>
              </w:rPr>
            </w:pPr>
            <w:r>
              <w:rPr>
                <w:rFonts w:ascii="Times New Roman" w:hAnsi="Times New Roman" w:cs="Times New Roman"/>
                <w:sz w:val="24"/>
                <w:szCs w:val="24"/>
              </w:rPr>
              <w:t xml:space="preserve">Legal status </w:t>
            </w:r>
          </w:p>
        </w:tc>
        <w:tc>
          <w:tcPr>
            <w:tcW w:w="5705" w:type="dxa"/>
            <w:tcBorders>
              <w:left w:val="single" w:sz="6" w:space="0" w:color="BDD7EE"/>
            </w:tcBorders>
          </w:tcPr>
          <w:p w:rsidR="00F34338" w:rsidRPr="00D6197F" w:rsidRDefault="00F34338" w:rsidP="00813B35">
            <w:pPr>
              <w:rPr>
                <w:rFonts w:ascii="Times New Roman" w:hAnsi="Times New Roman" w:cs="Times New Roman"/>
                <w:sz w:val="24"/>
                <w:szCs w:val="24"/>
              </w:rPr>
            </w:pPr>
          </w:p>
        </w:tc>
      </w:tr>
      <w:tr w:rsidR="00F34338" w:rsidRPr="00D6197F" w:rsidTr="00813B35">
        <w:trPr>
          <w:trHeight w:val="200"/>
        </w:trPr>
        <w:tc>
          <w:tcPr>
            <w:tcW w:w="1428" w:type="dxa"/>
            <w:vMerge/>
            <w:tcBorders>
              <w:right w:val="single" w:sz="6" w:space="0" w:color="BDD7EE"/>
            </w:tcBorders>
            <w:shd w:val="clear" w:color="auto" w:fill="D9D9D9"/>
          </w:tcPr>
          <w:p w:rsidR="00F34338" w:rsidRPr="00D6197F" w:rsidRDefault="00F34338" w:rsidP="00813B35">
            <w:pPr>
              <w:rPr>
                <w:rFonts w:ascii="Times New Roman" w:hAnsi="Times New Roman" w:cs="Times New Roman"/>
                <w:sz w:val="22"/>
                <w:szCs w:val="22"/>
              </w:rPr>
            </w:pPr>
          </w:p>
        </w:tc>
        <w:tc>
          <w:tcPr>
            <w:tcW w:w="2577" w:type="dxa"/>
            <w:tcBorders>
              <w:left w:val="single" w:sz="6" w:space="0" w:color="BDD7EE"/>
            </w:tcBorders>
            <w:shd w:val="clear" w:color="auto" w:fill="D9D9D9"/>
          </w:tcPr>
          <w:p w:rsidR="00F34338" w:rsidRDefault="00F34338" w:rsidP="00F34338">
            <w:pPr>
              <w:rPr>
                <w:rFonts w:ascii="Times New Roman" w:hAnsi="Times New Roman" w:cs="Times New Roman"/>
                <w:sz w:val="24"/>
                <w:szCs w:val="24"/>
              </w:rPr>
            </w:pPr>
            <w:r>
              <w:rPr>
                <w:rFonts w:ascii="Times New Roman" w:hAnsi="Times New Roman" w:cs="Times New Roman"/>
                <w:sz w:val="24"/>
                <w:szCs w:val="24"/>
              </w:rPr>
              <w:t>Date of registration</w:t>
            </w:r>
          </w:p>
        </w:tc>
        <w:tc>
          <w:tcPr>
            <w:tcW w:w="5705" w:type="dxa"/>
            <w:tcBorders>
              <w:left w:val="single" w:sz="6" w:space="0" w:color="BDD7EE"/>
            </w:tcBorders>
          </w:tcPr>
          <w:p w:rsidR="00F34338" w:rsidRPr="00D6197F" w:rsidRDefault="00F34338" w:rsidP="00813B35">
            <w:pPr>
              <w:rPr>
                <w:rFonts w:ascii="Times New Roman" w:hAnsi="Times New Roman" w:cs="Times New Roman"/>
                <w:sz w:val="24"/>
                <w:szCs w:val="24"/>
              </w:rPr>
            </w:pPr>
          </w:p>
        </w:tc>
      </w:tr>
      <w:tr w:rsidR="003C1C82" w:rsidRPr="00D6197F" w:rsidTr="00813B35">
        <w:trPr>
          <w:trHeight w:val="200"/>
        </w:trPr>
        <w:tc>
          <w:tcPr>
            <w:tcW w:w="1428" w:type="dxa"/>
            <w:vMerge/>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p>
        </w:tc>
        <w:tc>
          <w:tcPr>
            <w:tcW w:w="2577" w:type="dxa"/>
            <w:tcBorders>
              <w:lef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sz w:val="24"/>
                <w:szCs w:val="24"/>
              </w:rPr>
              <w:t>Address</w:t>
            </w:r>
          </w:p>
        </w:tc>
        <w:tc>
          <w:tcPr>
            <w:tcW w:w="5705"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3C1C82" w:rsidRPr="00D6197F" w:rsidTr="00813B35">
        <w:trPr>
          <w:trHeight w:val="200"/>
        </w:trPr>
        <w:tc>
          <w:tcPr>
            <w:tcW w:w="1428" w:type="dxa"/>
            <w:vMerge/>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p>
        </w:tc>
        <w:tc>
          <w:tcPr>
            <w:tcW w:w="2577" w:type="dxa"/>
            <w:tcBorders>
              <w:lef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sz w:val="24"/>
                <w:szCs w:val="24"/>
              </w:rPr>
              <w:t>Website</w:t>
            </w:r>
          </w:p>
        </w:tc>
        <w:tc>
          <w:tcPr>
            <w:tcW w:w="5705"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3C1C82" w:rsidRPr="00D6197F" w:rsidTr="00813B35">
        <w:trPr>
          <w:trHeight w:val="200"/>
        </w:trPr>
        <w:tc>
          <w:tcPr>
            <w:tcW w:w="1428" w:type="dxa"/>
            <w:vMerge w:val="restart"/>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A.2 Contact information</w:t>
            </w:r>
          </w:p>
        </w:tc>
        <w:tc>
          <w:tcPr>
            <w:tcW w:w="2577" w:type="dxa"/>
            <w:tcBorders>
              <w:lef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sz w:val="24"/>
                <w:szCs w:val="24"/>
              </w:rPr>
              <w:t>Name</w:t>
            </w:r>
          </w:p>
        </w:tc>
        <w:tc>
          <w:tcPr>
            <w:tcW w:w="5705"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3C1C82" w:rsidRPr="00D6197F" w:rsidTr="00813B35">
        <w:trPr>
          <w:trHeight w:val="200"/>
        </w:trPr>
        <w:tc>
          <w:tcPr>
            <w:tcW w:w="1428" w:type="dxa"/>
            <w:vMerge/>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p>
        </w:tc>
        <w:tc>
          <w:tcPr>
            <w:tcW w:w="2577" w:type="dxa"/>
            <w:tcBorders>
              <w:lef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sz w:val="24"/>
                <w:szCs w:val="24"/>
              </w:rPr>
              <w:t>Title/Function</w:t>
            </w:r>
          </w:p>
        </w:tc>
        <w:tc>
          <w:tcPr>
            <w:tcW w:w="5705"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3C1C82" w:rsidRPr="00D6197F" w:rsidTr="00813B35">
        <w:trPr>
          <w:trHeight w:val="200"/>
        </w:trPr>
        <w:tc>
          <w:tcPr>
            <w:tcW w:w="1428" w:type="dxa"/>
            <w:vMerge/>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p>
        </w:tc>
        <w:tc>
          <w:tcPr>
            <w:tcW w:w="2577" w:type="dxa"/>
            <w:tcBorders>
              <w:lef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sz w:val="24"/>
                <w:szCs w:val="24"/>
              </w:rPr>
              <w:t>Telephone</w:t>
            </w:r>
          </w:p>
        </w:tc>
        <w:tc>
          <w:tcPr>
            <w:tcW w:w="5705"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3C1C82" w:rsidRPr="00D6197F" w:rsidTr="00813B35">
        <w:trPr>
          <w:trHeight w:val="200"/>
        </w:trPr>
        <w:tc>
          <w:tcPr>
            <w:tcW w:w="1428" w:type="dxa"/>
            <w:vMerge/>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p>
        </w:tc>
        <w:tc>
          <w:tcPr>
            <w:tcW w:w="2577" w:type="dxa"/>
            <w:tcBorders>
              <w:lef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sz w:val="24"/>
                <w:szCs w:val="24"/>
              </w:rPr>
              <w:t>Email</w:t>
            </w:r>
          </w:p>
        </w:tc>
        <w:tc>
          <w:tcPr>
            <w:tcW w:w="5705"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3C1C82" w:rsidRPr="00D6197F" w:rsidTr="00813B35">
        <w:trPr>
          <w:trHeight w:val="200"/>
        </w:trPr>
        <w:tc>
          <w:tcPr>
            <w:tcW w:w="1428"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A.3 Conflict of interest statement</w:t>
            </w:r>
          </w:p>
        </w:tc>
        <w:tc>
          <w:tcPr>
            <w:tcW w:w="2577" w:type="dxa"/>
            <w:tcBorders>
              <w:lef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sz w:val="24"/>
                <w:szCs w:val="24"/>
              </w:rPr>
              <w:t xml:space="preserve">To your knowledge, do any staff members 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3C1C82" w:rsidRPr="00D6197F" w:rsidTr="00813B35">
        <w:trPr>
          <w:trHeight w:val="200"/>
        </w:trPr>
        <w:tc>
          <w:tcPr>
            <w:tcW w:w="1428"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Pr>
                <w:rFonts w:ascii="Times New Roman" w:hAnsi="Times New Roman" w:cs="Times New Roman"/>
                <w:sz w:val="22"/>
                <w:szCs w:val="22"/>
              </w:rPr>
              <w:t>A.4. Fraud statement</w:t>
            </w:r>
          </w:p>
        </w:tc>
        <w:tc>
          <w:tcPr>
            <w:tcW w:w="2577" w:type="dxa"/>
            <w:tcBorders>
              <w:lef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r>
              <w:rPr>
                <w:rFonts w:ascii="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bl>
    <w:p w:rsidR="003C1C82" w:rsidRPr="00D6197F" w:rsidRDefault="003C1C82" w:rsidP="003C1C82">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3C1C82" w:rsidRPr="00D6197F" w:rsidTr="00813B35">
        <w:tc>
          <w:tcPr>
            <w:tcW w:w="9675" w:type="dxa"/>
            <w:gridSpan w:val="3"/>
            <w:shd w:val="clear" w:color="auto" w:fill="002060"/>
          </w:tcPr>
          <w:p w:rsidR="003C1C82" w:rsidRPr="00D6197F" w:rsidRDefault="003C1C82" w:rsidP="00813B35">
            <w:pPr>
              <w:spacing w:before="100" w:beforeAutospacing="1" w:after="120"/>
              <w:rPr>
                <w:rFonts w:ascii="Times New Roman" w:hAnsi="Times New Roman" w:cs="Times New Roman"/>
                <w:sz w:val="24"/>
                <w:szCs w:val="24"/>
              </w:rPr>
            </w:pPr>
            <w:r w:rsidRPr="00D6197F">
              <w:rPr>
                <w:rFonts w:ascii="Times New Roman" w:hAnsi="Times New Roman" w:cs="Times New Roman"/>
                <w:color w:val="FFFFFF"/>
                <w:sz w:val="24"/>
                <w:szCs w:val="24"/>
              </w:rPr>
              <w:t>Section B. Overview of the organization</w:t>
            </w:r>
          </w:p>
        </w:tc>
      </w:tr>
      <w:tr w:rsidR="003C1C82" w:rsidRPr="00D6197F" w:rsidTr="00813B35">
        <w:trPr>
          <w:trHeight w:val="80"/>
        </w:trPr>
        <w:tc>
          <w:tcPr>
            <w:tcW w:w="1755" w:type="dxa"/>
            <w:vMerge w:val="restart"/>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B.1 Annual budget</w:t>
            </w:r>
          </w:p>
        </w:tc>
        <w:tc>
          <w:tcPr>
            <w:tcW w:w="2206" w:type="dxa"/>
            <w:tcBorders>
              <w:left w:val="single" w:sz="6" w:space="0" w:color="BDD7EE"/>
            </w:tcBorders>
            <w:shd w:val="clear" w:color="auto" w:fill="D9D9D9"/>
          </w:tcPr>
          <w:p w:rsidR="003C1C82" w:rsidRPr="00D6197F" w:rsidRDefault="003C1C82" w:rsidP="00F34338">
            <w:pPr>
              <w:rPr>
                <w:rFonts w:ascii="Times New Roman" w:hAnsi="Times New Roman" w:cs="Times New Roman"/>
                <w:sz w:val="24"/>
                <w:szCs w:val="24"/>
              </w:rPr>
            </w:pPr>
            <w:r w:rsidRPr="00D6197F">
              <w:rPr>
                <w:rFonts w:ascii="Times New Roman" w:hAnsi="Times New Roman" w:cs="Times New Roman"/>
                <w:sz w:val="24"/>
                <w:szCs w:val="24"/>
              </w:rPr>
              <w:t>Size of annual budget (</w:t>
            </w:r>
            <w:r w:rsidR="00F34338">
              <w:rPr>
                <w:rFonts w:ascii="Times New Roman" w:hAnsi="Times New Roman" w:cs="Times New Roman"/>
                <w:sz w:val="24"/>
                <w:szCs w:val="24"/>
              </w:rPr>
              <w:t xml:space="preserve">provide </w:t>
            </w:r>
            <w:r w:rsidR="00496C7F">
              <w:rPr>
                <w:rFonts w:ascii="Times New Roman" w:hAnsi="Times New Roman" w:cs="Times New Roman"/>
                <w:sz w:val="24"/>
                <w:szCs w:val="24"/>
              </w:rPr>
              <w:t xml:space="preserve">separate </w:t>
            </w:r>
            <w:r w:rsidR="00F34338">
              <w:rPr>
                <w:rFonts w:ascii="Times New Roman" w:hAnsi="Times New Roman" w:cs="Times New Roman"/>
                <w:sz w:val="24"/>
                <w:szCs w:val="24"/>
              </w:rPr>
              <w:t xml:space="preserve">amounts for 2016 and 2017 years, in </w:t>
            </w:r>
            <w:r w:rsidRPr="00D6197F">
              <w:rPr>
                <w:rFonts w:ascii="Times New Roman" w:hAnsi="Times New Roman" w:cs="Times New Roman"/>
                <w:sz w:val="24"/>
                <w:szCs w:val="24"/>
              </w:rPr>
              <w:t>USD)</w:t>
            </w:r>
          </w:p>
        </w:tc>
        <w:tc>
          <w:tcPr>
            <w:tcW w:w="5714"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3C1C82" w:rsidRPr="00D6197F" w:rsidTr="00813B35">
        <w:trPr>
          <w:trHeight w:val="80"/>
        </w:trPr>
        <w:tc>
          <w:tcPr>
            <w:tcW w:w="1755" w:type="dxa"/>
            <w:vMerge/>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p>
        </w:tc>
        <w:tc>
          <w:tcPr>
            <w:tcW w:w="2206" w:type="dxa"/>
            <w:tcBorders>
              <w:lef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sz w:val="24"/>
                <w:szCs w:val="24"/>
              </w:rPr>
              <w:t>Source of funding</w:t>
            </w:r>
          </w:p>
        </w:tc>
        <w:tc>
          <w:tcPr>
            <w:tcW w:w="5714" w:type="dxa"/>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 xml:space="preserve">Outline funding base, including local, international, and private sector donors </w:t>
            </w:r>
          </w:p>
        </w:tc>
      </w:tr>
      <w:tr w:rsidR="003C1C82" w:rsidRPr="00D6197F" w:rsidTr="00813B35">
        <w:trPr>
          <w:trHeight w:val="80"/>
        </w:trPr>
        <w:tc>
          <w:tcPr>
            <w:tcW w:w="1755" w:type="dxa"/>
            <w:vMerge/>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p>
        </w:tc>
        <w:tc>
          <w:tcPr>
            <w:tcW w:w="2206" w:type="dxa"/>
            <w:tcBorders>
              <w:lef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sz w:val="24"/>
                <w:szCs w:val="24"/>
              </w:rPr>
              <w:t>Main funding partners/ donors</w:t>
            </w:r>
          </w:p>
        </w:tc>
        <w:tc>
          <w:tcPr>
            <w:tcW w:w="5714"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3C1C82" w:rsidRPr="00D6197F" w:rsidTr="00813B35">
        <w:tc>
          <w:tcPr>
            <w:tcW w:w="1755"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B.2 Staff capacity</w:t>
            </w:r>
          </w:p>
        </w:tc>
        <w:tc>
          <w:tcPr>
            <w:tcW w:w="7920" w:type="dxa"/>
            <w:gridSpan w:val="2"/>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List of number and key functions of core organization staff</w:t>
            </w:r>
          </w:p>
          <w:p w:rsidR="003C1C82" w:rsidRPr="00D6197F" w:rsidRDefault="003C1C82" w:rsidP="00813B35">
            <w:pPr>
              <w:rPr>
                <w:rFonts w:ascii="Times New Roman" w:hAnsi="Times New Roman" w:cs="Times New Roman"/>
                <w:sz w:val="24"/>
                <w:szCs w:val="24"/>
              </w:rPr>
            </w:pPr>
          </w:p>
        </w:tc>
      </w:tr>
      <w:tr w:rsidR="003C1C82" w:rsidRPr="00D6197F" w:rsidTr="00813B35">
        <w:tc>
          <w:tcPr>
            <w:tcW w:w="1755"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B.3 NGO mandate and background</w:t>
            </w:r>
          </w:p>
        </w:tc>
        <w:tc>
          <w:tcPr>
            <w:tcW w:w="7920" w:type="dxa"/>
            <w:gridSpan w:val="2"/>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 xml:space="preserve">Outline </w:t>
            </w:r>
            <w:proofErr w:type="gramStart"/>
            <w:r w:rsidRPr="00D6197F">
              <w:rPr>
                <w:rFonts w:ascii="Times New Roman" w:hAnsi="Times New Roman" w:cs="Times New Roman"/>
                <w:i/>
                <w:sz w:val="24"/>
                <w:szCs w:val="24"/>
              </w:rPr>
              <w:t>the organization’s mandate and field of work, and how it aligns to UNFPA’s mandate</w:t>
            </w:r>
            <w:proofErr w:type="gramEnd"/>
            <w:r w:rsidRPr="00D6197F">
              <w:rPr>
                <w:rFonts w:ascii="Times New Roman" w:hAnsi="Times New Roman" w:cs="Times New Roman"/>
                <w:i/>
                <w:sz w:val="24"/>
                <w:szCs w:val="24"/>
              </w:rPr>
              <w:t>.</w:t>
            </w:r>
          </w:p>
        </w:tc>
      </w:tr>
      <w:tr w:rsidR="003C1C82" w:rsidRPr="00D6197F" w:rsidTr="00813B35">
        <w:tc>
          <w:tcPr>
            <w:tcW w:w="1755"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B.4  Available expertise and specialists</w:t>
            </w:r>
          </w:p>
        </w:tc>
        <w:tc>
          <w:tcPr>
            <w:tcW w:w="7920" w:type="dxa"/>
            <w:gridSpan w:val="2"/>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 xml:space="preserve">Outline the distinctive technical capacity of the organization to achieve results in the proposed programmatic area </w:t>
            </w:r>
          </w:p>
        </w:tc>
      </w:tr>
      <w:tr w:rsidR="003C1C82" w:rsidRPr="00D6197F" w:rsidTr="00813B35">
        <w:tc>
          <w:tcPr>
            <w:tcW w:w="1755"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B.5 Experience in proposed area of work</w:t>
            </w:r>
          </w:p>
          <w:p w:rsidR="003C1C82" w:rsidRPr="00D6197F" w:rsidRDefault="003C1C82" w:rsidP="00813B35">
            <w:pPr>
              <w:rPr>
                <w:rFonts w:ascii="Times New Roman" w:hAnsi="Times New Roman" w:cs="Times New Roman"/>
                <w:sz w:val="22"/>
                <w:szCs w:val="22"/>
              </w:rPr>
            </w:pPr>
          </w:p>
        </w:tc>
        <w:tc>
          <w:tcPr>
            <w:tcW w:w="7920" w:type="dxa"/>
            <w:gridSpan w:val="2"/>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 xml:space="preserve">Outline of type/scope and key results achieved in proposed programmatic area in recent years, including any recognition received at local / global level for the work in the proposed area. Include </w:t>
            </w:r>
            <w:r>
              <w:rPr>
                <w:rFonts w:ascii="Times New Roman" w:hAnsi="Times New Roman" w:cs="Times New Roman"/>
                <w:i/>
                <w:sz w:val="24"/>
                <w:szCs w:val="24"/>
              </w:rPr>
              <w:t>a summary</w:t>
            </w:r>
            <w:r w:rsidRPr="00D6197F">
              <w:rPr>
                <w:rFonts w:ascii="Times New Roman" w:hAnsi="Times New Roman" w:cs="Times New Roman"/>
                <w:i/>
                <w:sz w:val="24"/>
                <w:szCs w:val="24"/>
              </w:rPr>
              <w:t xml:space="preserve"> experience in </w:t>
            </w:r>
            <w:r>
              <w:rPr>
                <w:rFonts w:ascii="Times New Roman" w:hAnsi="Times New Roman" w:cs="Times New Roman"/>
                <w:i/>
                <w:sz w:val="24"/>
                <w:szCs w:val="24"/>
              </w:rPr>
              <w:t>the Republic of Moldova</w:t>
            </w:r>
            <w:r w:rsidRPr="00D6197F">
              <w:rPr>
                <w:rFonts w:ascii="Times New Roman" w:hAnsi="Times New Roman" w:cs="Times New Roman"/>
                <w:i/>
                <w:sz w:val="24"/>
                <w:szCs w:val="24"/>
              </w:rPr>
              <w:t xml:space="preserve"> and prior experience with any organization of the United Nations</w:t>
            </w:r>
          </w:p>
          <w:p w:rsidR="003C1C82" w:rsidRPr="00D6197F" w:rsidRDefault="003C1C82" w:rsidP="00813B35">
            <w:pPr>
              <w:rPr>
                <w:rFonts w:ascii="Times New Roman" w:hAnsi="Times New Roman" w:cs="Times New Roman"/>
                <w:sz w:val="24"/>
                <w:szCs w:val="24"/>
              </w:rPr>
            </w:pPr>
          </w:p>
        </w:tc>
      </w:tr>
      <w:tr w:rsidR="003C1C82" w:rsidRPr="00D6197F" w:rsidTr="00813B35">
        <w:tc>
          <w:tcPr>
            <w:tcW w:w="1755"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B.6 Knowledge of the local context/ Accessibility to target population</w:t>
            </w:r>
          </w:p>
        </w:tc>
        <w:tc>
          <w:tcPr>
            <w:tcW w:w="7920" w:type="dxa"/>
            <w:gridSpan w:val="2"/>
            <w:tcBorders>
              <w:left w:val="single" w:sz="6" w:space="0" w:color="BDD7EE"/>
            </w:tcBorders>
          </w:tcPr>
          <w:p w:rsidR="003C1C82" w:rsidRPr="00323473"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Outline of presence and community relations in the location(s) the activities will be implemented in: include access to vulnerable populations and hard-to-reach areas, if any)</w:t>
            </w:r>
          </w:p>
        </w:tc>
      </w:tr>
      <w:tr w:rsidR="003C1C82" w:rsidRPr="00D6197F" w:rsidTr="00813B35">
        <w:tc>
          <w:tcPr>
            <w:tcW w:w="1755"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B.7 Credibility</w:t>
            </w:r>
          </w:p>
        </w:tc>
        <w:tc>
          <w:tcPr>
            <w:tcW w:w="7920" w:type="dxa"/>
            <w:gridSpan w:val="2"/>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 xml:space="preserve">To what extent </w:t>
            </w:r>
            <w:proofErr w:type="gramStart"/>
            <w:r w:rsidRPr="00D6197F">
              <w:rPr>
                <w:rFonts w:ascii="Times New Roman" w:hAnsi="Times New Roman" w:cs="Times New Roman"/>
                <w:i/>
                <w:sz w:val="24"/>
                <w:szCs w:val="24"/>
              </w:rPr>
              <w:t>is the NGO recognized</w:t>
            </w:r>
            <w:proofErr w:type="gramEnd"/>
            <w:r w:rsidRPr="00D6197F">
              <w:rPr>
                <w:rFonts w:ascii="Times New Roman" w:hAnsi="Times New Roman" w:cs="Times New Roman"/>
                <w:i/>
                <w:sz w:val="24"/>
                <w:szCs w:val="24"/>
              </w:rPr>
              <w:t xml:space="preserve"> as credible by the government, and/or other key stakeholders/partners?</w:t>
            </w:r>
          </w:p>
          <w:p w:rsidR="003C1C82" w:rsidRPr="00D6197F" w:rsidRDefault="003C1C82" w:rsidP="00813B35">
            <w:pPr>
              <w:rPr>
                <w:rFonts w:ascii="Times New Roman" w:hAnsi="Times New Roman" w:cs="Times New Roman"/>
                <w:i/>
                <w:sz w:val="24"/>
                <w:szCs w:val="24"/>
              </w:rPr>
            </w:pPr>
          </w:p>
        </w:tc>
      </w:tr>
      <w:tr w:rsidR="003C1C82" w:rsidRPr="00D6197F" w:rsidTr="00813B35">
        <w:tc>
          <w:tcPr>
            <w:tcW w:w="1755"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B.8 Monitoring</w:t>
            </w:r>
          </w:p>
        </w:tc>
        <w:tc>
          <w:tcPr>
            <w:tcW w:w="7920" w:type="dxa"/>
            <w:gridSpan w:val="2"/>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 xml:space="preserve">Outline the systems in place (policies, procedures, guidelines, and other tools) that systematically collect, </w:t>
            </w:r>
            <w:proofErr w:type="spellStart"/>
            <w:r w:rsidRPr="00D6197F">
              <w:rPr>
                <w:rFonts w:ascii="Times New Roman" w:hAnsi="Times New Roman" w:cs="Times New Roman"/>
                <w:i/>
                <w:sz w:val="24"/>
                <w:szCs w:val="24"/>
              </w:rPr>
              <w:t>analyse</w:t>
            </w:r>
            <w:proofErr w:type="spellEnd"/>
            <w:r w:rsidRPr="00D6197F">
              <w:rPr>
                <w:rFonts w:ascii="Times New Roman" w:hAnsi="Times New Roman" w:cs="Times New Roman"/>
                <w:i/>
                <w:sz w:val="24"/>
                <w:szCs w:val="24"/>
              </w:rPr>
              <w:t xml:space="preserve"> and use programme monitoring data</w:t>
            </w:r>
          </w:p>
          <w:p w:rsidR="003C1C82" w:rsidRPr="00D6197F" w:rsidRDefault="003C1C82" w:rsidP="00813B35">
            <w:pPr>
              <w:rPr>
                <w:rFonts w:ascii="Times New Roman" w:hAnsi="Times New Roman" w:cs="Times New Roman"/>
                <w:i/>
                <w:sz w:val="24"/>
                <w:szCs w:val="24"/>
              </w:rPr>
            </w:pPr>
          </w:p>
        </w:tc>
      </w:tr>
    </w:tbl>
    <w:p w:rsidR="003C1C82" w:rsidRPr="00D6197F" w:rsidRDefault="003C1C82" w:rsidP="003C1C82">
      <w:pPr>
        <w:rPr>
          <w:rFonts w:ascii="Times New Roman" w:hAnsi="Times New Roman" w:cs="Times New Roman"/>
          <w:sz w:val="24"/>
          <w:szCs w:val="24"/>
        </w:rPr>
      </w:pPr>
    </w:p>
    <w:tbl>
      <w:tblPr>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3C1C82" w:rsidRPr="00D6197F" w:rsidTr="00813B35">
        <w:tc>
          <w:tcPr>
            <w:tcW w:w="9380" w:type="dxa"/>
            <w:gridSpan w:val="2"/>
            <w:shd w:val="clear" w:color="auto" w:fill="002060"/>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color w:val="FFFFFF"/>
                <w:sz w:val="24"/>
                <w:szCs w:val="24"/>
              </w:rPr>
              <w:t>Section C. Proposal overview</w:t>
            </w:r>
          </w:p>
        </w:tc>
      </w:tr>
      <w:tr w:rsidR="003C1C82" w:rsidRPr="00D6197F" w:rsidTr="00813B35">
        <w:tc>
          <w:tcPr>
            <w:tcW w:w="1640"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C.1 Programme title</w:t>
            </w:r>
          </w:p>
        </w:tc>
        <w:tc>
          <w:tcPr>
            <w:tcW w:w="7740"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3C1C82" w:rsidRPr="00D6197F" w:rsidTr="00813B35">
        <w:tc>
          <w:tcPr>
            <w:tcW w:w="1640"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C.2 Results to which the programme contributes</w:t>
            </w:r>
          </w:p>
        </w:tc>
        <w:tc>
          <w:tcPr>
            <w:tcW w:w="7740" w:type="dxa"/>
            <w:tcBorders>
              <w:left w:val="single" w:sz="6" w:space="0" w:color="BDD7EE"/>
            </w:tcBorders>
          </w:tcPr>
          <w:p w:rsidR="00D9596D" w:rsidRDefault="00301294" w:rsidP="00D719DC">
            <w:pPr>
              <w:rPr>
                <w:rFonts w:ascii="Times New Roman" w:hAnsi="Times New Roman" w:cs="Times New Roman"/>
                <w:sz w:val="24"/>
                <w:szCs w:val="24"/>
              </w:rPr>
            </w:pPr>
            <w:r w:rsidRPr="00496C7F">
              <w:rPr>
                <w:rFonts w:ascii="Times New Roman" w:hAnsi="Times New Roman" w:cs="Times New Roman"/>
                <w:sz w:val="24"/>
                <w:szCs w:val="24"/>
              </w:rPr>
              <w:t xml:space="preserve">Before preparing the application form, please read UNFPA Country Programme 2018-2022 for the Republic of Moldova. </w:t>
            </w:r>
            <w:hyperlink r:id="rId7" w:history="1">
              <w:r w:rsidR="00D9596D" w:rsidRPr="00BB1AD3">
                <w:rPr>
                  <w:rStyle w:val="Hyperlink"/>
                  <w:rFonts w:ascii="Times New Roman" w:hAnsi="Times New Roman" w:cs="Times New Roman"/>
                  <w:sz w:val="24"/>
                  <w:szCs w:val="24"/>
                </w:rPr>
                <w:t>http://moldova.unfpa.org/en/publications/united-nations-population-fund-country-programme-moldova</w:t>
              </w:r>
            </w:hyperlink>
            <w:r w:rsidR="00D9596D">
              <w:rPr>
                <w:rFonts w:ascii="Times New Roman" w:hAnsi="Times New Roman" w:cs="Times New Roman"/>
                <w:sz w:val="24"/>
                <w:szCs w:val="24"/>
              </w:rPr>
              <w:t xml:space="preserve"> </w:t>
            </w:r>
          </w:p>
          <w:p w:rsidR="00496C7F" w:rsidRDefault="00496C7F" w:rsidP="00D719DC">
            <w:pPr>
              <w:rPr>
                <w:rFonts w:ascii="Times New Roman" w:hAnsi="Times New Roman" w:cs="Times New Roman"/>
                <w:sz w:val="24"/>
                <w:szCs w:val="24"/>
              </w:rPr>
            </w:pPr>
            <w:r>
              <w:rPr>
                <w:rFonts w:ascii="Times New Roman" w:hAnsi="Times New Roman" w:cs="Times New Roman"/>
                <w:sz w:val="24"/>
                <w:szCs w:val="24"/>
              </w:rPr>
              <w:t>and Key interventions (Table 1 of this document)</w:t>
            </w:r>
          </w:p>
          <w:p w:rsidR="00D719DC" w:rsidRPr="00496C7F" w:rsidRDefault="00D719DC" w:rsidP="00D719DC">
            <w:pPr>
              <w:rPr>
                <w:rFonts w:ascii="Times New Roman" w:hAnsi="Times New Roman" w:cs="Times New Roman"/>
                <w:sz w:val="24"/>
                <w:szCs w:val="24"/>
              </w:rPr>
            </w:pPr>
            <w:r w:rsidRPr="00496C7F">
              <w:rPr>
                <w:rFonts w:ascii="Times New Roman" w:hAnsi="Times New Roman" w:cs="Times New Roman"/>
                <w:sz w:val="24"/>
                <w:szCs w:val="24"/>
              </w:rPr>
              <w:t xml:space="preserve">Please </w:t>
            </w:r>
            <w:r w:rsidR="00301294" w:rsidRPr="00496C7F">
              <w:rPr>
                <w:rFonts w:ascii="Times New Roman" w:hAnsi="Times New Roman" w:cs="Times New Roman"/>
                <w:sz w:val="24"/>
                <w:szCs w:val="24"/>
              </w:rPr>
              <w:t xml:space="preserve">select to which output and indicators your organization intends to contribute. </w:t>
            </w:r>
            <w:r w:rsidRPr="00496C7F">
              <w:rPr>
                <w:rFonts w:ascii="Times New Roman" w:hAnsi="Times New Roman" w:cs="Times New Roman"/>
                <w:sz w:val="24"/>
                <w:szCs w:val="24"/>
              </w:rPr>
              <w:t>Organization can select multiple outputs and indicators</w:t>
            </w:r>
            <w:r w:rsidR="00496C7F" w:rsidRPr="00496C7F">
              <w:rPr>
                <w:rFonts w:ascii="Times New Roman" w:hAnsi="Times New Roman" w:cs="Times New Roman"/>
                <w:sz w:val="24"/>
                <w:szCs w:val="24"/>
              </w:rPr>
              <w:t xml:space="preserve">. Tick appropriate boxes. </w:t>
            </w:r>
          </w:p>
          <w:p w:rsidR="00813B35" w:rsidRDefault="00813B35" w:rsidP="00D719DC">
            <w:pPr>
              <w:rPr>
                <w:rFonts w:ascii="Times New Roman" w:hAnsi="Times New Roman" w:cs="Times New Roman"/>
                <w:i/>
                <w:sz w:val="24"/>
                <w:szCs w:val="24"/>
              </w:rPr>
            </w:pPr>
          </w:p>
          <w:p w:rsidR="00D719DC" w:rsidRPr="00323473" w:rsidRDefault="00301294" w:rsidP="00301294">
            <w:pPr>
              <w:tabs>
                <w:tab w:val="left" w:pos="840"/>
              </w:tabs>
              <w:rPr>
                <w:rFonts w:ascii="Times New Roman" w:hAnsi="Times New Roman" w:cs="Times New Roman"/>
                <w:b/>
              </w:rPr>
            </w:pPr>
            <w:r w:rsidRPr="00323473">
              <w:rPr>
                <w:rFonts w:ascii="Times New Roman" w:hAnsi="Times New Roman" w:cs="Times New Roman"/>
                <w:b/>
              </w:rPr>
              <w:t>Output 1: Enhanced health system capacity to develop and implement policies and programmes at all levels that ensure equal access to high-quality sexual and reproductive health and reproductive rights services, including commodities by those women, adolescents and youths left furthest behind, including in humanitarian settings.</w:t>
            </w:r>
          </w:p>
          <w:p w:rsidR="00301294" w:rsidRPr="00323473" w:rsidRDefault="00AB4085" w:rsidP="00813B35">
            <w:pPr>
              <w:ind w:left="637" w:hanging="270"/>
              <w:rPr>
                <w:rFonts w:ascii="Times New Roman" w:hAnsi="Times New Roman" w:cs="Times New Roman"/>
              </w:rPr>
            </w:pPr>
            <w:sdt>
              <w:sdtPr>
                <w:rPr>
                  <w:rFonts w:ascii="Times New Roman" w:hAnsi="Times New Roman" w:cs="Times New Roman"/>
                </w:rPr>
                <w:id w:val="-1184350187"/>
                <w14:checkbox>
                  <w14:checked w14:val="0"/>
                  <w14:checkedState w14:val="2612" w14:font="MS Gothic"/>
                  <w14:uncheckedState w14:val="2610" w14:font="MS Gothic"/>
                </w14:checkbox>
              </w:sdtPr>
              <w:sdtEndPr/>
              <w:sdtContent>
                <w:r w:rsidR="0092538D" w:rsidRPr="00323473">
                  <w:rPr>
                    <w:rFonts w:ascii="Segoe UI Symbol" w:eastAsia="MS Gothic" w:hAnsi="Segoe UI Symbol" w:cs="Segoe UI Symbol"/>
                  </w:rPr>
                  <w:t>☐</w:t>
                </w:r>
              </w:sdtContent>
            </w:sdt>
            <w:r w:rsidR="00301294" w:rsidRPr="00323473">
              <w:rPr>
                <w:rFonts w:ascii="Times New Roman" w:hAnsi="Times New Roman" w:cs="Times New Roman"/>
              </w:rPr>
              <w:t xml:space="preserve"> </w:t>
            </w:r>
            <w:r w:rsidR="00813B35" w:rsidRPr="00323473">
              <w:rPr>
                <w:rFonts w:ascii="Times New Roman" w:hAnsi="Times New Roman" w:cs="Times New Roman"/>
              </w:rPr>
              <w:t xml:space="preserve"> </w:t>
            </w:r>
            <w:r w:rsidR="00301294" w:rsidRPr="00323473">
              <w:rPr>
                <w:rFonts w:ascii="Times New Roman" w:hAnsi="Times New Roman" w:cs="Times New Roman"/>
              </w:rPr>
              <w:t>Number of clinical protocols and standards developed/revised on cervical cancer, family planning and gender-based violence.</w:t>
            </w:r>
          </w:p>
          <w:p w:rsidR="000D19AC" w:rsidRPr="00323473" w:rsidRDefault="00301294" w:rsidP="00813B35">
            <w:pPr>
              <w:ind w:left="637"/>
              <w:rPr>
                <w:rFonts w:ascii="Times New Roman" w:hAnsi="Times New Roman" w:cs="Times New Roman"/>
              </w:rPr>
            </w:pPr>
            <w:r w:rsidRPr="00323473">
              <w:rPr>
                <w:rFonts w:ascii="Times New Roman" w:hAnsi="Times New Roman" w:cs="Times New Roman"/>
              </w:rPr>
              <w:t xml:space="preserve">Baseline: 0; Target: </w:t>
            </w:r>
            <w:r w:rsidR="000D19AC" w:rsidRPr="00323473">
              <w:rPr>
                <w:rFonts w:ascii="Times New Roman" w:hAnsi="Times New Roman" w:cs="Times New Roman"/>
              </w:rPr>
              <w:t>3</w:t>
            </w:r>
          </w:p>
          <w:p w:rsidR="00301294" w:rsidRPr="00323473" w:rsidRDefault="00AB4085" w:rsidP="00813B35">
            <w:pPr>
              <w:ind w:left="637" w:hanging="270"/>
              <w:rPr>
                <w:rFonts w:ascii="Times New Roman" w:hAnsi="Times New Roman" w:cs="Times New Roman"/>
              </w:rPr>
            </w:pPr>
            <w:sdt>
              <w:sdtPr>
                <w:rPr>
                  <w:rFonts w:ascii="Times New Roman" w:hAnsi="Times New Roman" w:cs="Times New Roman"/>
                </w:rPr>
                <w:id w:val="-899740131"/>
                <w14:checkbox>
                  <w14:checked w14:val="0"/>
                  <w14:checkedState w14:val="2612" w14:font="MS Gothic"/>
                  <w14:uncheckedState w14:val="2610" w14:font="MS Gothic"/>
                </w14:checkbox>
              </w:sdtPr>
              <w:sdtEndPr/>
              <w:sdtContent>
                <w:r w:rsidR="00301294" w:rsidRPr="00323473">
                  <w:rPr>
                    <w:rFonts w:ascii="Segoe UI Symbol" w:eastAsia="MS Gothic" w:hAnsi="Segoe UI Symbol" w:cs="Segoe UI Symbol"/>
                  </w:rPr>
                  <w:t>☐</w:t>
                </w:r>
              </w:sdtContent>
            </w:sdt>
            <w:r w:rsidR="00301294" w:rsidRPr="00323473">
              <w:rPr>
                <w:rFonts w:ascii="Times New Roman" w:hAnsi="Times New Roman" w:cs="Times New Roman"/>
              </w:rPr>
              <w:t xml:space="preserve"> </w:t>
            </w:r>
            <w:r w:rsidR="00813B35" w:rsidRPr="00323473">
              <w:rPr>
                <w:rFonts w:ascii="Times New Roman" w:hAnsi="Times New Roman" w:cs="Times New Roman"/>
              </w:rPr>
              <w:t xml:space="preserve"> </w:t>
            </w:r>
            <w:r w:rsidR="00301294" w:rsidRPr="00323473">
              <w:rPr>
                <w:rFonts w:ascii="Times New Roman" w:hAnsi="Times New Roman" w:cs="Times New Roman"/>
              </w:rPr>
              <w:t xml:space="preserve">Percentage of primary health care facilities that use a logistics management information system for forecasting and monitoring of contraceptive supplies. </w:t>
            </w:r>
          </w:p>
          <w:p w:rsidR="00301294" w:rsidRPr="00323473" w:rsidRDefault="00301294" w:rsidP="00813B35">
            <w:pPr>
              <w:ind w:left="637"/>
              <w:rPr>
                <w:rFonts w:ascii="Times New Roman" w:hAnsi="Times New Roman" w:cs="Times New Roman"/>
              </w:rPr>
            </w:pPr>
            <w:r w:rsidRPr="00323473">
              <w:rPr>
                <w:rFonts w:ascii="Times New Roman" w:hAnsi="Times New Roman" w:cs="Times New Roman"/>
              </w:rPr>
              <w:t>Baseline: 0%; Target: 80%</w:t>
            </w:r>
          </w:p>
          <w:p w:rsidR="00301294" w:rsidRPr="00323473" w:rsidRDefault="00AB4085" w:rsidP="00813B35">
            <w:pPr>
              <w:ind w:left="637" w:hanging="270"/>
              <w:rPr>
                <w:rFonts w:ascii="Times New Roman" w:hAnsi="Times New Roman" w:cs="Times New Roman"/>
              </w:rPr>
            </w:pPr>
            <w:sdt>
              <w:sdtPr>
                <w:rPr>
                  <w:rFonts w:ascii="Times New Roman" w:hAnsi="Times New Roman" w:cs="Times New Roman"/>
                </w:rPr>
                <w:id w:val="-1047146894"/>
                <w14:checkbox>
                  <w14:checked w14:val="0"/>
                  <w14:checkedState w14:val="2612" w14:font="MS Gothic"/>
                  <w14:uncheckedState w14:val="2610" w14:font="MS Gothic"/>
                </w14:checkbox>
              </w:sdtPr>
              <w:sdtEndPr/>
              <w:sdtContent>
                <w:r w:rsidR="00301294" w:rsidRPr="00323473">
                  <w:rPr>
                    <w:rFonts w:ascii="Segoe UI Symbol" w:eastAsia="MS Gothic" w:hAnsi="Segoe UI Symbol" w:cs="Segoe UI Symbol"/>
                  </w:rPr>
                  <w:t>☐</w:t>
                </w:r>
              </w:sdtContent>
            </w:sdt>
            <w:r w:rsidR="00301294" w:rsidRPr="00323473">
              <w:rPr>
                <w:rFonts w:ascii="Times New Roman" w:hAnsi="Times New Roman" w:cs="Times New Roman"/>
              </w:rPr>
              <w:t xml:space="preserve"> </w:t>
            </w:r>
            <w:r w:rsidR="00813B35" w:rsidRPr="00323473">
              <w:rPr>
                <w:rFonts w:ascii="Times New Roman" w:hAnsi="Times New Roman" w:cs="Times New Roman"/>
              </w:rPr>
              <w:t xml:space="preserve"> </w:t>
            </w:r>
            <w:r w:rsidR="00301294" w:rsidRPr="00323473">
              <w:rPr>
                <w:rFonts w:ascii="Times New Roman" w:hAnsi="Times New Roman" w:cs="Times New Roman"/>
              </w:rPr>
              <w:t>A national humanitarian contingency plan addresses sexual and reproductive health needs of women, young people and survivors of sexual violence in crises.</w:t>
            </w:r>
          </w:p>
          <w:p w:rsidR="00D719DC" w:rsidRPr="00323473" w:rsidRDefault="00301294" w:rsidP="00813B35">
            <w:pPr>
              <w:tabs>
                <w:tab w:val="left" w:pos="907"/>
              </w:tabs>
              <w:ind w:left="637"/>
              <w:rPr>
                <w:rFonts w:ascii="Times New Roman" w:hAnsi="Times New Roman" w:cs="Times New Roman"/>
              </w:rPr>
            </w:pPr>
            <w:r w:rsidRPr="00323473">
              <w:rPr>
                <w:rFonts w:ascii="Times New Roman" w:hAnsi="Times New Roman" w:cs="Times New Roman"/>
              </w:rPr>
              <w:t>Baseline: No’; Target: Yes</w:t>
            </w:r>
          </w:p>
          <w:p w:rsidR="00D719DC" w:rsidRPr="00323473" w:rsidRDefault="00D719DC" w:rsidP="00301294">
            <w:pPr>
              <w:rPr>
                <w:rFonts w:ascii="Times New Roman" w:hAnsi="Times New Roman" w:cs="Times New Roman"/>
              </w:rPr>
            </w:pPr>
          </w:p>
          <w:p w:rsidR="00301294" w:rsidRPr="00323473" w:rsidRDefault="00301294" w:rsidP="00301294">
            <w:pPr>
              <w:rPr>
                <w:rFonts w:ascii="Times New Roman" w:hAnsi="Times New Roman" w:cs="Times New Roman"/>
                <w:b/>
              </w:rPr>
            </w:pPr>
            <w:r w:rsidRPr="00323473">
              <w:rPr>
                <w:rFonts w:ascii="Times New Roman" w:hAnsi="Times New Roman" w:cs="Times New Roman"/>
                <w:b/>
              </w:rPr>
              <w:t>Output 2: Increased availability and use of high-quality disaggregated data on sexual and reproductive health, with a focus on young people and gender-based violence, by policy and decision makers at national and local levels</w:t>
            </w:r>
          </w:p>
          <w:p w:rsidR="00301294" w:rsidRPr="00323473" w:rsidRDefault="00AB4085" w:rsidP="00813B35">
            <w:pPr>
              <w:ind w:left="637" w:hanging="270"/>
              <w:rPr>
                <w:rFonts w:ascii="Times New Roman" w:hAnsi="Times New Roman" w:cs="Times New Roman"/>
                <w:lang w:eastAsia="x-none"/>
              </w:rPr>
            </w:pPr>
            <w:sdt>
              <w:sdtPr>
                <w:rPr>
                  <w:rFonts w:ascii="Times New Roman" w:hAnsi="Times New Roman" w:cs="Times New Roman"/>
                </w:rPr>
                <w:id w:val="184027473"/>
                <w14:checkbox>
                  <w14:checked w14:val="0"/>
                  <w14:checkedState w14:val="2612" w14:font="MS Gothic"/>
                  <w14:uncheckedState w14:val="2610" w14:font="MS Gothic"/>
                </w14:checkbox>
              </w:sdtPr>
              <w:sdtEndPr/>
              <w:sdtContent>
                <w:r w:rsidR="00301294" w:rsidRPr="00323473">
                  <w:rPr>
                    <w:rFonts w:ascii="Segoe UI Symbol" w:eastAsia="MS Gothic" w:hAnsi="Segoe UI Symbol" w:cs="Segoe UI Symbol"/>
                  </w:rPr>
                  <w:t>☐</w:t>
                </w:r>
              </w:sdtContent>
            </w:sdt>
            <w:r w:rsidR="00301294" w:rsidRPr="00323473">
              <w:rPr>
                <w:rFonts w:ascii="Times New Roman" w:hAnsi="Times New Roman" w:cs="Times New Roman"/>
                <w:lang w:eastAsia="x-none"/>
              </w:rPr>
              <w:t xml:space="preserve"> </w:t>
            </w:r>
            <w:r w:rsidR="00813B35" w:rsidRPr="00323473">
              <w:rPr>
                <w:rFonts w:ascii="Times New Roman" w:hAnsi="Times New Roman" w:cs="Times New Roman"/>
                <w:lang w:eastAsia="x-none"/>
              </w:rPr>
              <w:t xml:space="preserve"> </w:t>
            </w:r>
            <w:r w:rsidR="00301294" w:rsidRPr="00323473">
              <w:rPr>
                <w:rFonts w:ascii="Times New Roman" w:hAnsi="Times New Roman" w:cs="Times New Roman"/>
                <w:lang w:eastAsia="x-none"/>
              </w:rPr>
              <w:t>The national health information system includes disaggregated data on sexual and reproductive health and gender-based violence</w:t>
            </w:r>
            <w:r w:rsidR="00301294" w:rsidRPr="00323473">
              <w:rPr>
                <w:rFonts w:ascii="Times New Roman" w:hAnsi="Times New Roman" w:cs="Times New Roman"/>
                <w:lang w:eastAsia="x-none"/>
              </w:rPr>
              <w:br/>
              <w:t>Baseline: No; Target: Yes</w:t>
            </w:r>
          </w:p>
          <w:p w:rsidR="00301294" w:rsidRPr="00323473" w:rsidRDefault="00AB4085" w:rsidP="00813B35">
            <w:pPr>
              <w:ind w:left="637" w:hanging="270"/>
              <w:rPr>
                <w:rFonts w:ascii="Times New Roman" w:hAnsi="Times New Roman" w:cs="Times New Roman"/>
                <w:lang w:eastAsia="x-none"/>
              </w:rPr>
            </w:pPr>
            <w:sdt>
              <w:sdtPr>
                <w:rPr>
                  <w:rFonts w:ascii="Times New Roman" w:hAnsi="Times New Roman" w:cs="Times New Roman"/>
                </w:rPr>
                <w:id w:val="-1472437209"/>
                <w14:checkbox>
                  <w14:checked w14:val="0"/>
                  <w14:checkedState w14:val="2612" w14:font="MS Gothic"/>
                  <w14:uncheckedState w14:val="2610" w14:font="MS Gothic"/>
                </w14:checkbox>
              </w:sdtPr>
              <w:sdtEndPr/>
              <w:sdtContent>
                <w:r w:rsidR="00301294" w:rsidRPr="00323473">
                  <w:rPr>
                    <w:rFonts w:ascii="Segoe UI Symbol" w:eastAsia="MS Gothic" w:hAnsi="Segoe UI Symbol" w:cs="Segoe UI Symbol"/>
                  </w:rPr>
                  <w:t>☐</w:t>
                </w:r>
              </w:sdtContent>
            </w:sdt>
            <w:r w:rsidR="00301294" w:rsidRPr="00323473">
              <w:rPr>
                <w:rFonts w:ascii="Times New Roman" w:hAnsi="Times New Roman" w:cs="Times New Roman"/>
                <w:lang w:eastAsia="x-none"/>
              </w:rPr>
              <w:t xml:space="preserve"> </w:t>
            </w:r>
            <w:r w:rsidR="00813B35" w:rsidRPr="00323473">
              <w:rPr>
                <w:rFonts w:ascii="Times New Roman" w:hAnsi="Times New Roman" w:cs="Times New Roman"/>
                <w:lang w:eastAsia="x-none"/>
              </w:rPr>
              <w:t xml:space="preserve"> </w:t>
            </w:r>
            <w:r w:rsidR="00301294" w:rsidRPr="00323473">
              <w:rPr>
                <w:rFonts w:ascii="Times New Roman" w:hAnsi="Times New Roman" w:cs="Times New Roman"/>
                <w:lang w:eastAsia="x-none"/>
              </w:rPr>
              <w:t>Percentage of the targeted local public authorities using disaggregated data on adolescent sexual and reproductive health in decision-making</w:t>
            </w:r>
            <w:r w:rsidR="00301294" w:rsidRPr="00323473">
              <w:rPr>
                <w:rFonts w:ascii="Times New Roman" w:hAnsi="Times New Roman" w:cs="Times New Roman"/>
                <w:lang w:eastAsia="x-none"/>
              </w:rPr>
              <w:br/>
              <w:t>Baseline: 0; Target: 80%</w:t>
            </w:r>
          </w:p>
          <w:p w:rsidR="00301294" w:rsidRPr="00323473" w:rsidRDefault="00AB4085" w:rsidP="00813B35">
            <w:pPr>
              <w:ind w:left="637" w:hanging="270"/>
              <w:rPr>
                <w:rFonts w:ascii="Times New Roman" w:hAnsi="Times New Roman" w:cs="Times New Roman"/>
              </w:rPr>
            </w:pPr>
            <w:sdt>
              <w:sdtPr>
                <w:rPr>
                  <w:rFonts w:ascii="Times New Roman" w:hAnsi="Times New Roman" w:cs="Times New Roman"/>
                </w:rPr>
                <w:id w:val="-1799214048"/>
                <w14:checkbox>
                  <w14:checked w14:val="0"/>
                  <w14:checkedState w14:val="2612" w14:font="MS Gothic"/>
                  <w14:uncheckedState w14:val="2610" w14:font="MS Gothic"/>
                </w14:checkbox>
              </w:sdtPr>
              <w:sdtEndPr/>
              <w:sdtContent>
                <w:r w:rsidR="00301294" w:rsidRPr="00323473">
                  <w:rPr>
                    <w:rFonts w:ascii="Segoe UI Symbol" w:eastAsia="MS Gothic" w:hAnsi="Segoe UI Symbol" w:cs="Segoe UI Symbol"/>
                  </w:rPr>
                  <w:t>☐</w:t>
                </w:r>
              </w:sdtContent>
            </w:sdt>
            <w:r w:rsidR="00301294" w:rsidRPr="00323473">
              <w:rPr>
                <w:rFonts w:ascii="Times New Roman" w:hAnsi="Times New Roman" w:cs="Times New Roman"/>
                <w:lang w:eastAsia="x-none"/>
              </w:rPr>
              <w:t xml:space="preserve"> </w:t>
            </w:r>
            <w:r w:rsidR="00813B35" w:rsidRPr="00323473">
              <w:rPr>
                <w:rFonts w:ascii="Times New Roman" w:hAnsi="Times New Roman" w:cs="Times New Roman"/>
                <w:lang w:eastAsia="x-none"/>
              </w:rPr>
              <w:t xml:space="preserve"> </w:t>
            </w:r>
            <w:r w:rsidR="00301294" w:rsidRPr="00323473">
              <w:rPr>
                <w:rFonts w:ascii="Times New Roman" w:hAnsi="Times New Roman" w:cs="Times New Roman"/>
                <w:lang w:eastAsia="x-none"/>
              </w:rPr>
              <w:t>A population forecast is produced by the National Bureau of Statistics</w:t>
            </w:r>
            <w:r w:rsidR="00301294" w:rsidRPr="00323473">
              <w:rPr>
                <w:rFonts w:ascii="Times New Roman" w:hAnsi="Times New Roman" w:cs="Times New Roman"/>
                <w:lang w:eastAsia="x-none"/>
              </w:rPr>
              <w:br/>
              <w:t xml:space="preserve">Baseline: No; </w:t>
            </w:r>
            <w:r w:rsidR="00301294" w:rsidRPr="00323473">
              <w:rPr>
                <w:rFonts w:ascii="Times New Roman" w:hAnsi="Times New Roman" w:cs="Times New Roman"/>
              </w:rPr>
              <w:t>Target: Yes</w:t>
            </w:r>
          </w:p>
          <w:p w:rsidR="00D719DC" w:rsidRPr="00323473" w:rsidRDefault="00D719DC" w:rsidP="00D719DC">
            <w:pPr>
              <w:rPr>
                <w:rFonts w:ascii="Times New Roman" w:hAnsi="Times New Roman" w:cs="Times New Roman"/>
                <w:b/>
                <w:i/>
              </w:rPr>
            </w:pPr>
          </w:p>
          <w:p w:rsidR="00D719DC" w:rsidRPr="00323473" w:rsidRDefault="00813B35" w:rsidP="00D719DC">
            <w:pPr>
              <w:rPr>
                <w:rFonts w:ascii="Times New Roman" w:hAnsi="Times New Roman" w:cs="Times New Roman"/>
                <w:b/>
              </w:rPr>
            </w:pPr>
            <w:r w:rsidRPr="00323473">
              <w:rPr>
                <w:rFonts w:ascii="Times New Roman" w:hAnsi="Times New Roman" w:cs="Times New Roman"/>
                <w:b/>
              </w:rPr>
              <w:t>Output 3: Increased national capacity for addressing sexual and reproductive health and reproductive rights of all young people in national policies, educational and health programmes that promote human rights and gender equality</w:t>
            </w:r>
          </w:p>
          <w:p w:rsidR="00813B35" w:rsidRPr="00323473" w:rsidRDefault="00AB4085" w:rsidP="00813B35">
            <w:pPr>
              <w:ind w:left="637" w:hanging="270"/>
              <w:rPr>
                <w:rFonts w:ascii="Times New Roman" w:hAnsi="Times New Roman" w:cs="Times New Roman"/>
                <w:lang w:eastAsia="x-none"/>
              </w:rPr>
            </w:pPr>
            <w:sdt>
              <w:sdtPr>
                <w:rPr>
                  <w:rFonts w:ascii="Times New Roman" w:hAnsi="Times New Roman" w:cs="Times New Roman"/>
                </w:rPr>
                <w:id w:val="1568766153"/>
                <w14:checkbox>
                  <w14:checked w14:val="0"/>
                  <w14:checkedState w14:val="2612" w14:font="MS Gothic"/>
                  <w14:uncheckedState w14:val="2610" w14:font="MS Gothic"/>
                </w14:checkbox>
              </w:sdtPr>
              <w:sdtEndPr/>
              <w:sdtContent>
                <w:r w:rsidR="00813B35" w:rsidRPr="00323473">
                  <w:rPr>
                    <w:rFonts w:ascii="Segoe UI Symbol" w:eastAsia="MS Gothic" w:hAnsi="Segoe UI Symbol" w:cs="Segoe UI Symbol"/>
                  </w:rPr>
                  <w:t>☐</w:t>
                </w:r>
              </w:sdtContent>
            </w:sdt>
            <w:r w:rsidR="00813B35" w:rsidRPr="00323473">
              <w:rPr>
                <w:rFonts w:ascii="Times New Roman" w:hAnsi="Times New Roman" w:cs="Times New Roman"/>
                <w:lang w:eastAsia="x-none"/>
              </w:rPr>
              <w:t xml:space="preserve">  Available health education in mandatory and optional school curricula is revised in accordance with the international standards on comprehensive sexuality education</w:t>
            </w:r>
            <w:r w:rsidR="00813B35" w:rsidRPr="00323473">
              <w:rPr>
                <w:rFonts w:ascii="Times New Roman" w:hAnsi="Times New Roman" w:cs="Times New Roman"/>
                <w:lang w:eastAsia="x-none"/>
              </w:rPr>
              <w:br/>
            </w:r>
            <w:r w:rsidR="00813B35" w:rsidRPr="00323473">
              <w:rPr>
                <w:rFonts w:ascii="Times New Roman" w:hAnsi="Times New Roman" w:cs="Times New Roman"/>
                <w:i/>
                <w:lang w:eastAsia="x-none"/>
              </w:rPr>
              <w:t xml:space="preserve">Baseline: </w:t>
            </w:r>
            <w:r w:rsidR="00813B35" w:rsidRPr="00323473">
              <w:rPr>
                <w:rFonts w:ascii="Times New Roman" w:hAnsi="Times New Roman" w:cs="Times New Roman"/>
                <w:lang w:eastAsia="x-none"/>
              </w:rPr>
              <w:t xml:space="preserve">No; </w:t>
            </w:r>
            <w:r w:rsidR="00813B35" w:rsidRPr="00323473">
              <w:rPr>
                <w:rFonts w:ascii="Times New Roman" w:hAnsi="Times New Roman" w:cs="Times New Roman"/>
                <w:i/>
                <w:lang w:eastAsia="x-none"/>
              </w:rPr>
              <w:t xml:space="preserve">Target: </w:t>
            </w:r>
            <w:r w:rsidR="00813B35" w:rsidRPr="00323473">
              <w:rPr>
                <w:rFonts w:ascii="Times New Roman" w:hAnsi="Times New Roman" w:cs="Times New Roman"/>
                <w:lang w:eastAsia="x-none"/>
              </w:rPr>
              <w:t>Yes</w:t>
            </w:r>
          </w:p>
          <w:p w:rsidR="00813B35" w:rsidRPr="00323473" w:rsidRDefault="00AB4085" w:rsidP="00813B35">
            <w:pPr>
              <w:ind w:left="637" w:hanging="270"/>
              <w:rPr>
                <w:rFonts w:ascii="Times New Roman" w:hAnsi="Times New Roman" w:cs="Times New Roman"/>
                <w:i/>
                <w:lang w:eastAsia="x-none"/>
              </w:rPr>
            </w:pPr>
            <w:sdt>
              <w:sdtPr>
                <w:rPr>
                  <w:rFonts w:ascii="Times New Roman" w:hAnsi="Times New Roman" w:cs="Times New Roman"/>
                </w:rPr>
                <w:id w:val="147172673"/>
                <w14:checkbox>
                  <w14:checked w14:val="0"/>
                  <w14:checkedState w14:val="2612" w14:font="MS Gothic"/>
                  <w14:uncheckedState w14:val="2610" w14:font="MS Gothic"/>
                </w14:checkbox>
              </w:sdtPr>
              <w:sdtEndPr/>
              <w:sdtContent>
                <w:r w:rsidR="00813B35" w:rsidRPr="00323473">
                  <w:rPr>
                    <w:rFonts w:ascii="Segoe UI Symbol" w:eastAsia="MS Gothic" w:hAnsi="Segoe UI Symbol" w:cs="Segoe UI Symbol"/>
                  </w:rPr>
                  <w:t>☐</w:t>
                </w:r>
              </w:sdtContent>
            </w:sdt>
            <w:r w:rsidR="00813B35" w:rsidRPr="00323473">
              <w:rPr>
                <w:rFonts w:ascii="Times New Roman" w:hAnsi="Times New Roman" w:cs="Times New Roman"/>
                <w:lang w:eastAsia="x-none"/>
              </w:rPr>
              <w:t xml:space="preserve">  Number of young people who received peer-to-peer education on sexual and reproductive health and rights each year</w:t>
            </w:r>
            <w:r w:rsidR="00813B35" w:rsidRPr="00323473">
              <w:rPr>
                <w:rFonts w:ascii="Times New Roman" w:hAnsi="Times New Roman" w:cs="Times New Roman"/>
                <w:lang w:eastAsia="x-none"/>
              </w:rPr>
              <w:br/>
            </w:r>
            <w:r w:rsidR="00813B35" w:rsidRPr="00323473">
              <w:rPr>
                <w:rFonts w:ascii="Times New Roman" w:hAnsi="Times New Roman" w:cs="Times New Roman"/>
                <w:i/>
                <w:lang w:eastAsia="x-none"/>
              </w:rPr>
              <w:t xml:space="preserve">Baseline: </w:t>
            </w:r>
            <w:r w:rsidR="00813B35" w:rsidRPr="00323473">
              <w:rPr>
                <w:rFonts w:ascii="Times New Roman" w:hAnsi="Times New Roman" w:cs="Times New Roman"/>
                <w:lang w:eastAsia="x-none"/>
              </w:rPr>
              <w:t xml:space="preserve">10,000; </w:t>
            </w:r>
            <w:r w:rsidR="00813B35" w:rsidRPr="00323473">
              <w:rPr>
                <w:rFonts w:ascii="Times New Roman" w:hAnsi="Times New Roman" w:cs="Times New Roman"/>
                <w:i/>
                <w:lang w:eastAsia="x-none"/>
              </w:rPr>
              <w:t xml:space="preserve">Target: </w:t>
            </w:r>
            <w:r w:rsidR="00813B35" w:rsidRPr="00323473">
              <w:rPr>
                <w:rFonts w:ascii="Times New Roman" w:hAnsi="Times New Roman" w:cs="Times New Roman"/>
                <w:lang w:eastAsia="x-none"/>
              </w:rPr>
              <w:t>12,000 annually</w:t>
            </w:r>
          </w:p>
          <w:p w:rsidR="00813B35" w:rsidRPr="00323473" w:rsidRDefault="00AB4085" w:rsidP="00813B35">
            <w:pPr>
              <w:ind w:left="637" w:hanging="270"/>
              <w:rPr>
                <w:rFonts w:ascii="Times New Roman" w:hAnsi="Times New Roman" w:cs="Times New Roman"/>
              </w:rPr>
            </w:pPr>
            <w:sdt>
              <w:sdtPr>
                <w:rPr>
                  <w:rFonts w:ascii="Times New Roman" w:hAnsi="Times New Roman" w:cs="Times New Roman"/>
                </w:rPr>
                <w:id w:val="-249354249"/>
                <w14:checkbox>
                  <w14:checked w14:val="0"/>
                  <w14:checkedState w14:val="2612" w14:font="MS Gothic"/>
                  <w14:uncheckedState w14:val="2610" w14:font="MS Gothic"/>
                </w14:checkbox>
              </w:sdtPr>
              <w:sdtEndPr/>
              <w:sdtContent>
                <w:r w:rsidR="00813B35" w:rsidRPr="00323473">
                  <w:rPr>
                    <w:rFonts w:ascii="Segoe UI Symbol" w:eastAsia="MS Gothic" w:hAnsi="Segoe UI Symbol" w:cs="Segoe UI Symbol"/>
                  </w:rPr>
                  <w:t>☐</w:t>
                </w:r>
              </w:sdtContent>
            </w:sdt>
            <w:r w:rsidR="00813B35" w:rsidRPr="00323473">
              <w:rPr>
                <w:rFonts w:ascii="Times New Roman" w:hAnsi="Times New Roman" w:cs="Times New Roman"/>
                <w:lang w:eastAsia="x-none"/>
              </w:rPr>
              <w:t xml:space="preserve">  Advocacy participatory platform for increasing support for comprehensive sexual and reproductive health education and services for young people, including for key population is in place</w:t>
            </w:r>
            <w:r w:rsidR="00813B35" w:rsidRPr="00323473">
              <w:rPr>
                <w:rFonts w:ascii="Times New Roman" w:hAnsi="Times New Roman" w:cs="Times New Roman"/>
                <w:lang w:eastAsia="x-none"/>
              </w:rPr>
              <w:br/>
            </w:r>
            <w:r w:rsidR="00813B35" w:rsidRPr="00323473">
              <w:rPr>
                <w:rFonts w:ascii="Times New Roman" w:hAnsi="Times New Roman" w:cs="Times New Roman"/>
                <w:i/>
                <w:lang w:eastAsia="x-none"/>
              </w:rPr>
              <w:t xml:space="preserve">Baseline: </w:t>
            </w:r>
            <w:r w:rsidR="00813B35" w:rsidRPr="00323473">
              <w:rPr>
                <w:rFonts w:ascii="Times New Roman" w:hAnsi="Times New Roman" w:cs="Times New Roman"/>
                <w:lang w:eastAsia="x-none"/>
              </w:rPr>
              <w:t xml:space="preserve">No; </w:t>
            </w:r>
            <w:r w:rsidR="00813B35" w:rsidRPr="00323473">
              <w:rPr>
                <w:rFonts w:ascii="Times New Roman" w:hAnsi="Times New Roman" w:cs="Times New Roman"/>
                <w:i/>
                <w:lang w:eastAsia="x-none"/>
              </w:rPr>
              <w:t xml:space="preserve">Target: </w:t>
            </w:r>
            <w:r w:rsidR="00813B35" w:rsidRPr="00323473">
              <w:rPr>
                <w:rFonts w:ascii="Times New Roman" w:hAnsi="Times New Roman" w:cs="Times New Roman"/>
                <w:lang w:eastAsia="x-none"/>
              </w:rPr>
              <w:t>Yes</w:t>
            </w:r>
          </w:p>
          <w:p w:rsidR="003C1C82" w:rsidRPr="00D6197F" w:rsidRDefault="00D719DC" w:rsidP="00D719DC">
            <w:pPr>
              <w:rPr>
                <w:rFonts w:ascii="Times New Roman" w:hAnsi="Times New Roman" w:cs="Times New Roman"/>
                <w:sz w:val="24"/>
                <w:szCs w:val="24"/>
              </w:rPr>
            </w:pPr>
            <w:r>
              <w:rPr>
                <w:rFonts w:ascii="Times New Roman" w:hAnsi="Times New Roman" w:cs="Times New Roman"/>
                <w:i/>
                <w:sz w:val="24"/>
                <w:szCs w:val="24"/>
              </w:rPr>
              <w:t xml:space="preserve"> </w:t>
            </w:r>
          </w:p>
        </w:tc>
      </w:tr>
      <w:tr w:rsidR="003C1C82" w:rsidRPr="00D6197F" w:rsidTr="00813B35">
        <w:tc>
          <w:tcPr>
            <w:tcW w:w="1640"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lastRenderedPageBreak/>
              <w:t>C.3 Proposed programme duration</w:t>
            </w:r>
          </w:p>
        </w:tc>
        <w:tc>
          <w:tcPr>
            <w:tcW w:w="7740" w:type="dxa"/>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From MM/YYYY to MM/YYYY</w:t>
            </w:r>
          </w:p>
        </w:tc>
      </w:tr>
      <w:tr w:rsidR="003C1C82" w:rsidRPr="00D6197F" w:rsidTr="00813B35">
        <w:trPr>
          <w:trHeight w:val="276"/>
        </w:trPr>
        <w:tc>
          <w:tcPr>
            <w:tcW w:w="1640" w:type="dxa"/>
            <w:vMerge w:val="restart"/>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496C7F">
              <w:rPr>
                <w:rFonts w:ascii="Times New Roman" w:hAnsi="Times New Roman" w:cs="Times New Roman"/>
                <w:sz w:val="22"/>
                <w:szCs w:val="22"/>
              </w:rPr>
              <w:t>C.4 Proposed Programme budget</w:t>
            </w:r>
          </w:p>
        </w:tc>
        <w:tc>
          <w:tcPr>
            <w:tcW w:w="7740" w:type="dxa"/>
            <w:vMerge w:val="restart"/>
            <w:tcBorders>
              <w:left w:val="single" w:sz="6" w:space="0" w:color="BDD7EE"/>
            </w:tcBorders>
          </w:tcPr>
          <w:p w:rsidR="003C1C82" w:rsidRPr="00CF23B7" w:rsidRDefault="00CF23B7" w:rsidP="00813B35">
            <w:pPr>
              <w:rPr>
                <w:rFonts w:ascii="Times New Roman" w:hAnsi="Times New Roman" w:cs="Times New Roman"/>
                <w:i/>
                <w:sz w:val="24"/>
                <w:szCs w:val="24"/>
              </w:rPr>
            </w:pPr>
            <w:r w:rsidRPr="00CF23B7">
              <w:rPr>
                <w:rFonts w:ascii="Times New Roman" w:hAnsi="Times New Roman" w:cs="Times New Roman"/>
                <w:i/>
                <w:sz w:val="24"/>
                <w:szCs w:val="24"/>
              </w:rPr>
              <w:t xml:space="preserve">Please include estimated budget for your proposed programme for all years. </w:t>
            </w:r>
            <w:r w:rsidR="00496C7F">
              <w:rPr>
                <w:rFonts w:ascii="Times New Roman" w:hAnsi="Times New Roman" w:cs="Times New Roman"/>
                <w:i/>
                <w:sz w:val="24"/>
                <w:szCs w:val="24"/>
              </w:rPr>
              <w:t xml:space="preserve">You can consult estimated available budget for each output under Table 1 of this document. </w:t>
            </w:r>
          </w:p>
        </w:tc>
      </w:tr>
      <w:tr w:rsidR="003C1C82" w:rsidRPr="00D6197F" w:rsidTr="00813B35">
        <w:trPr>
          <w:trHeight w:val="276"/>
        </w:trPr>
        <w:tc>
          <w:tcPr>
            <w:tcW w:w="1640" w:type="dxa"/>
            <w:vMerge/>
            <w:tcBorders>
              <w:righ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p>
        </w:tc>
        <w:tc>
          <w:tcPr>
            <w:tcW w:w="7740" w:type="dxa"/>
            <w:vMerge/>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3C1C82" w:rsidRPr="00D6197F" w:rsidTr="00813B35">
        <w:trPr>
          <w:trHeight w:val="276"/>
        </w:trPr>
        <w:tc>
          <w:tcPr>
            <w:tcW w:w="1640" w:type="dxa"/>
            <w:vMerge/>
            <w:tcBorders>
              <w:righ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p>
        </w:tc>
        <w:tc>
          <w:tcPr>
            <w:tcW w:w="7740" w:type="dxa"/>
            <w:vMerge/>
            <w:tcBorders>
              <w:left w:val="single" w:sz="6" w:space="0" w:color="BDD7EE"/>
            </w:tcBorders>
          </w:tcPr>
          <w:p w:rsidR="003C1C82" w:rsidRPr="00D6197F" w:rsidRDefault="003C1C82" w:rsidP="00813B35">
            <w:pPr>
              <w:rPr>
                <w:rFonts w:ascii="Times New Roman" w:hAnsi="Times New Roman" w:cs="Times New Roman"/>
                <w:sz w:val="24"/>
                <w:szCs w:val="24"/>
              </w:rPr>
            </w:pPr>
          </w:p>
        </w:tc>
      </w:tr>
    </w:tbl>
    <w:p w:rsidR="003C1C82" w:rsidRPr="00D6197F" w:rsidRDefault="003C1C82" w:rsidP="003C1C82">
      <w:pPr>
        <w:rPr>
          <w:rFonts w:ascii="Times New Roman" w:hAnsi="Times New Roman" w:cs="Times New Roman"/>
          <w:sz w:val="24"/>
          <w:szCs w:val="24"/>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C1C82" w:rsidRPr="00D6197F" w:rsidTr="00813B35">
        <w:tc>
          <w:tcPr>
            <w:tcW w:w="9330" w:type="dxa"/>
            <w:gridSpan w:val="2"/>
            <w:shd w:val="clear" w:color="auto" w:fill="002060"/>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color w:val="FFFFFF"/>
                <w:sz w:val="24"/>
                <w:szCs w:val="24"/>
              </w:rPr>
              <w:t>Section D. Proposed interventions and activities to achieve intended results</w:t>
            </w:r>
          </w:p>
        </w:tc>
      </w:tr>
      <w:tr w:rsidR="003C1C82" w:rsidRPr="00D6197F" w:rsidTr="00813B35">
        <w:tc>
          <w:tcPr>
            <w:tcW w:w="1695"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D.1 Programme Summary</w:t>
            </w:r>
          </w:p>
        </w:tc>
        <w:tc>
          <w:tcPr>
            <w:tcW w:w="7635" w:type="dxa"/>
            <w:tcBorders>
              <w:left w:val="single" w:sz="6" w:space="0" w:color="BDD7EE"/>
            </w:tcBorders>
          </w:tcPr>
          <w:p w:rsidR="003C1C82" w:rsidRPr="00D6197F" w:rsidRDefault="003C1C82" w:rsidP="00813B35">
            <w:pPr>
              <w:rPr>
                <w:rFonts w:ascii="Times New Roman" w:hAnsi="Times New Roman" w:cs="Times New Roman"/>
                <w:i/>
                <w:sz w:val="24"/>
                <w:szCs w:val="24"/>
              </w:rPr>
            </w:pPr>
            <w:r w:rsidRPr="00D6197F">
              <w:rPr>
                <w:rFonts w:ascii="Times New Roman" w:hAnsi="Times New Roman" w:cs="Times New Roman"/>
                <w:i/>
                <w:sz w:val="24"/>
                <w:szCs w:val="24"/>
              </w:rPr>
              <w:t xml:space="preserve">This section should provide a brief summary of the programme. </w:t>
            </w:r>
          </w:p>
          <w:p w:rsidR="003C1C82" w:rsidRPr="00D6197F" w:rsidRDefault="003C1C82" w:rsidP="00813B35">
            <w:pPr>
              <w:rPr>
                <w:rFonts w:ascii="Times New Roman" w:hAnsi="Times New Roman" w:cs="Times New Roman"/>
                <w:i/>
                <w:sz w:val="24"/>
                <w:szCs w:val="24"/>
              </w:rPr>
            </w:pPr>
          </w:p>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 xml:space="preserve">It should include a problem statement, the context and the rationale for the Programme: </w:t>
            </w:r>
          </w:p>
          <w:p w:rsidR="003C1C82" w:rsidRPr="00D6197F" w:rsidRDefault="003C1C82" w:rsidP="00813B35">
            <w:pPr>
              <w:numPr>
                <w:ilvl w:val="0"/>
                <w:numId w:val="1"/>
              </w:numPr>
              <w:ind w:left="250" w:hanging="250"/>
              <w:contextualSpacing/>
              <w:jc w:val="both"/>
              <w:rPr>
                <w:rFonts w:ascii="Times New Roman" w:hAnsi="Times New Roman" w:cs="Times New Roman"/>
                <w:i/>
                <w:sz w:val="24"/>
                <w:szCs w:val="24"/>
              </w:rPr>
            </w:pPr>
            <w:r w:rsidRPr="00D6197F">
              <w:rPr>
                <w:rFonts w:ascii="Times New Roman" w:hAnsi="Times New Roman" w:cs="Times New Roman"/>
                <w:i/>
                <w:sz w:val="24"/>
                <w:szCs w:val="24"/>
              </w:rPr>
              <w:t>Overview of the existing problem;</w:t>
            </w:r>
          </w:p>
          <w:p w:rsidR="003C1C82" w:rsidRPr="00D6197F" w:rsidRDefault="003C1C82" w:rsidP="00813B35">
            <w:pPr>
              <w:numPr>
                <w:ilvl w:val="0"/>
                <w:numId w:val="1"/>
              </w:numPr>
              <w:ind w:left="250" w:hanging="250"/>
              <w:contextualSpacing/>
              <w:jc w:val="both"/>
              <w:rPr>
                <w:rFonts w:ascii="Times New Roman" w:hAnsi="Times New Roman" w:cs="Times New Roman"/>
                <w:i/>
                <w:sz w:val="24"/>
                <w:szCs w:val="24"/>
              </w:rPr>
            </w:pPr>
            <w:r w:rsidRPr="00D6197F">
              <w:rPr>
                <w:rFonts w:ascii="Times New Roman" w:hAnsi="Times New Roman" w:cs="Times New Roman"/>
                <w:i/>
                <w:sz w:val="24"/>
                <w:szCs w:val="24"/>
              </w:rPr>
              <w:lastRenderedPageBreak/>
              <w:t>How the problem is linked to global/regional/national priorities and policies;</w:t>
            </w:r>
            <w:r>
              <w:rPr>
                <w:rFonts w:ascii="Times New Roman" w:hAnsi="Times New Roman" w:cs="Times New Roman"/>
                <w:i/>
                <w:sz w:val="24"/>
                <w:szCs w:val="24"/>
              </w:rPr>
              <w:t xml:space="preserve"> </w:t>
            </w:r>
            <w:r w:rsidRPr="00D6197F">
              <w:rPr>
                <w:rFonts w:ascii="Times New Roman" w:hAnsi="Times New Roman" w:cs="Times New Roman"/>
                <w:i/>
                <w:sz w:val="24"/>
                <w:szCs w:val="24"/>
              </w:rPr>
              <w:t>and</w:t>
            </w:r>
          </w:p>
          <w:p w:rsidR="003C1C82" w:rsidRPr="00D6197F" w:rsidRDefault="003C1C82" w:rsidP="00813B35">
            <w:pPr>
              <w:numPr>
                <w:ilvl w:val="0"/>
                <w:numId w:val="1"/>
              </w:numPr>
              <w:ind w:left="250" w:hanging="250"/>
              <w:contextualSpacing/>
              <w:jc w:val="both"/>
              <w:rPr>
                <w:rFonts w:ascii="Times New Roman" w:hAnsi="Times New Roman" w:cs="Times New Roman"/>
                <w:sz w:val="24"/>
                <w:szCs w:val="24"/>
              </w:rPr>
            </w:pPr>
            <w:r w:rsidRPr="00D6197F">
              <w:rPr>
                <w:rFonts w:ascii="Times New Roman" w:hAnsi="Times New Roman" w:cs="Times New Roman"/>
                <w:i/>
                <w:sz w:val="24"/>
                <w:szCs w:val="24"/>
              </w:rPr>
              <w:t>The relevance of the programme in addressing problem identified</w:t>
            </w:r>
          </w:p>
          <w:p w:rsidR="003C1C82" w:rsidRPr="00D6197F" w:rsidRDefault="003C1C82" w:rsidP="00813B35">
            <w:pPr>
              <w:jc w:val="both"/>
              <w:rPr>
                <w:rFonts w:ascii="Times New Roman" w:hAnsi="Times New Roman" w:cs="Times New Roman"/>
                <w:sz w:val="24"/>
                <w:szCs w:val="24"/>
              </w:rPr>
            </w:pPr>
          </w:p>
        </w:tc>
      </w:tr>
      <w:tr w:rsidR="003C1C82" w:rsidRPr="00D6197F" w:rsidTr="00813B35">
        <w:tc>
          <w:tcPr>
            <w:tcW w:w="1695"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lastRenderedPageBreak/>
              <w:t>D.2 Organizational background and capacity to implement</w:t>
            </w:r>
          </w:p>
        </w:tc>
        <w:tc>
          <w:tcPr>
            <w:tcW w:w="7635" w:type="dxa"/>
            <w:tcBorders>
              <w:left w:val="single" w:sz="6" w:space="0" w:color="BDD7EE"/>
            </w:tcBorders>
          </w:tcPr>
          <w:p w:rsidR="003C1C82" w:rsidRPr="00D6197F" w:rsidRDefault="003C1C82" w:rsidP="00F34338">
            <w:pPr>
              <w:rPr>
                <w:rFonts w:ascii="Times New Roman" w:hAnsi="Times New Roman" w:cs="Times New Roman"/>
                <w:sz w:val="24"/>
                <w:szCs w:val="24"/>
              </w:rPr>
            </w:pPr>
            <w:r w:rsidRPr="00D6197F">
              <w:rPr>
                <w:rFonts w:ascii="Times New Roman" w:hAnsi="Times New Roman" w:cs="Times New Roman"/>
                <w:i/>
                <w:sz w:val="24"/>
                <w:szCs w:val="24"/>
              </w:rPr>
              <w:t xml:space="preserve">This section should briefly explain why the proposing organization has the experience, capacity and commitment </w:t>
            </w:r>
            <w:proofErr w:type="gramStart"/>
            <w:r w:rsidRPr="00D6197F">
              <w:rPr>
                <w:rFonts w:ascii="Times New Roman" w:hAnsi="Times New Roman" w:cs="Times New Roman"/>
                <w:i/>
                <w:sz w:val="24"/>
                <w:szCs w:val="24"/>
              </w:rPr>
              <w:t>to successfully implement</w:t>
            </w:r>
            <w:proofErr w:type="gramEnd"/>
            <w:r w:rsidRPr="00D6197F">
              <w:rPr>
                <w:rFonts w:ascii="Times New Roman" w:hAnsi="Times New Roman" w:cs="Times New Roman"/>
                <w:i/>
                <w:sz w:val="24"/>
                <w:szCs w:val="24"/>
              </w:rPr>
              <w:t xml:space="preserve"> the </w:t>
            </w:r>
            <w:r w:rsidR="00F34338">
              <w:rPr>
                <w:rFonts w:ascii="Times New Roman" w:hAnsi="Times New Roman" w:cs="Times New Roman"/>
                <w:i/>
                <w:sz w:val="24"/>
                <w:szCs w:val="24"/>
              </w:rPr>
              <w:t>programme</w:t>
            </w:r>
            <w:r w:rsidRPr="00D6197F">
              <w:rPr>
                <w:rFonts w:ascii="Times New Roman" w:hAnsi="Times New Roman" w:cs="Times New Roman"/>
                <w:i/>
                <w:sz w:val="24"/>
                <w:szCs w:val="24"/>
              </w:rPr>
              <w:t>.</w:t>
            </w:r>
          </w:p>
        </w:tc>
      </w:tr>
      <w:tr w:rsidR="003C1C82" w:rsidRPr="00D6197F" w:rsidTr="00813B35">
        <w:tc>
          <w:tcPr>
            <w:tcW w:w="1695" w:type="dxa"/>
            <w:shd w:val="clear" w:color="auto" w:fill="D9D9D9"/>
          </w:tcPr>
          <w:p w:rsidR="003C1C82" w:rsidRPr="00F34338" w:rsidRDefault="003C1C82" w:rsidP="00CF23B7">
            <w:pPr>
              <w:rPr>
                <w:rFonts w:ascii="Times New Roman" w:hAnsi="Times New Roman" w:cs="Times New Roman"/>
                <w:sz w:val="22"/>
                <w:szCs w:val="22"/>
                <w:highlight w:val="yellow"/>
              </w:rPr>
            </w:pPr>
            <w:r w:rsidRPr="00CF23B7">
              <w:rPr>
                <w:rFonts w:ascii="Times New Roman" w:hAnsi="Times New Roman" w:cs="Times New Roman"/>
                <w:sz w:val="22"/>
                <w:szCs w:val="22"/>
              </w:rPr>
              <w:t xml:space="preserve">D.3 Expected </w:t>
            </w:r>
            <w:r w:rsidR="00CF23B7">
              <w:rPr>
                <w:rFonts w:ascii="Times New Roman" w:hAnsi="Times New Roman" w:cs="Times New Roman"/>
                <w:sz w:val="22"/>
                <w:szCs w:val="22"/>
              </w:rPr>
              <w:t xml:space="preserve">annual </w:t>
            </w:r>
            <w:r w:rsidR="00CF23B7" w:rsidRPr="00CF23B7">
              <w:rPr>
                <w:rFonts w:ascii="Times New Roman" w:hAnsi="Times New Roman" w:cs="Times New Roman"/>
                <w:sz w:val="22"/>
                <w:szCs w:val="22"/>
              </w:rPr>
              <w:t>milestones</w:t>
            </w:r>
          </w:p>
        </w:tc>
        <w:tc>
          <w:tcPr>
            <w:tcW w:w="7635" w:type="dxa"/>
          </w:tcPr>
          <w:p w:rsidR="003C1C82" w:rsidRPr="00D719DC" w:rsidRDefault="003C1C82" w:rsidP="00813B35">
            <w:pPr>
              <w:rPr>
                <w:rFonts w:ascii="Times New Roman" w:hAnsi="Times New Roman" w:cs="Times New Roman"/>
                <w:sz w:val="24"/>
                <w:szCs w:val="24"/>
              </w:rPr>
            </w:pPr>
            <w:r w:rsidRPr="00D719DC">
              <w:rPr>
                <w:rFonts w:ascii="Times New Roman" w:hAnsi="Times New Roman" w:cs="Times New Roman"/>
                <w:i/>
                <w:sz w:val="24"/>
                <w:szCs w:val="24"/>
              </w:rPr>
              <w:t xml:space="preserve">“What” this programme will achieve - programme objectives and </w:t>
            </w:r>
            <w:r w:rsidR="00CF23B7">
              <w:rPr>
                <w:rFonts w:ascii="Times New Roman" w:hAnsi="Times New Roman" w:cs="Times New Roman"/>
                <w:i/>
                <w:sz w:val="24"/>
                <w:szCs w:val="24"/>
              </w:rPr>
              <w:t xml:space="preserve">key annual milestones. Describe the annual milestones that </w:t>
            </w:r>
            <w:r w:rsidR="00F34338" w:rsidRPr="00D719DC">
              <w:rPr>
                <w:rFonts w:ascii="Times New Roman" w:hAnsi="Times New Roman" w:cs="Times New Roman"/>
                <w:i/>
                <w:sz w:val="24"/>
                <w:szCs w:val="24"/>
              </w:rPr>
              <w:t>will lead to the achievement of selected UNFPA Country programme</w:t>
            </w:r>
            <w:r w:rsidR="00D719DC" w:rsidRPr="00D719DC">
              <w:rPr>
                <w:rFonts w:ascii="Times New Roman" w:hAnsi="Times New Roman" w:cs="Times New Roman"/>
                <w:i/>
                <w:sz w:val="24"/>
                <w:szCs w:val="24"/>
              </w:rPr>
              <w:t xml:space="preserve"> </w:t>
            </w:r>
            <w:r w:rsidR="00F34338" w:rsidRPr="00D719DC">
              <w:rPr>
                <w:rFonts w:ascii="Times New Roman" w:hAnsi="Times New Roman" w:cs="Times New Roman"/>
                <w:i/>
                <w:sz w:val="24"/>
                <w:szCs w:val="24"/>
              </w:rPr>
              <w:t xml:space="preserve">outputs and indicators. </w:t>
            </w:r>
          </w:p>
          <w:p w:rsidR="003C1C82" w:rsidRPr="00F34338" w:rsidRDefault="003C1C82" w:rsidP="00813B35">
            <w:pPr>
              <w:rPr>
                <w:rFonts w:ascii="Times New Roman" w:hAnsi="Times New Roman" w:cs="Times New Roman"/>
                <w:sz w:val="24"/>
                <w:szCs w:val="24"/>
                <w:highlight w:val="yellow"/>
              </w:rPr>
            </w:pPr>
          </w:p>
        </w:tc>
      </w:tr>
      <w:tr w:rsidR="00CF23B7" w:rsidRPr="00D6197F" w:rsidTr="00813B35">
        <w:tc>
          <w:tcPr>
            <w:tcW w:w="1695" w:type="dxa"/>
            <w:shd w:val="clear" w:color="auto" w:fill="D9D9D9"/>
          </w:tcPr>
          <w:p w:rsidR="00CF23B7" w:rsidRPr="00CF23B7" w:rsidRDefault="00496C7F" w:rsidP="00CF23B7">
            <w:pPr>
              <w:rPr>
                <w:rFonts w:ascii="Times New Roman" w:hAnsi="Times New Roman" w:cs="Times New Roman"/>
                <w:sz w:val="22"/>
                <w:szCs w:val="22"/>
              </w:rPr>
            </w:pPr>
            <w:r>
              <w:rPr>
                <w:rFonts w:ascii="Times New Roman" w:hAnsi="Times New Roman" w:cs="Times New Roman"/>
                <w:sz w:val="22"/>
                <w:szCs w:val="22"/>
              </w:rPr>
              <w:t>D.4</w:t>
            </w:r>
            <w:r w:rsidR="00CF23B7">
              <w:rPr>
                <w:rFonts w:ascii="Times New Roman" w:hAnsi="Times New Roman" w:cs="Times New Roman"/>
                <w:sz w:val="22"/>
                <w:szCs w:val="22"/>
              </w:rPr>
              <w:t xml:space="preserve"> Beneficiaries</w:t>
            </w:r>
          </w:p>
        </w:tc>
        <w:tc>
          <w:tcPr>
            <w:tcW w:w="7635" w:type="dxa"/>
          </w:tcPr>
          <w:p w:rsidR="00CF23B7" w:rsidRPr="00D719DC" w:rsidRDefault="00CF23B7" w:rsidP="00CF23B7">
            <w:pPr>
              <w:rPr>
                <w:rFonts w:ascii="Times New Roman" w:hAnsi="Times New Roman" w:cs="Times New Roman"/>
                <w:i/>
                <w:sz w:val="24"/>
                <w:szCs w:val="24"/>
              </w:rPr>
            </w:pPr>
            <w:r w:rsidRPr="00813B35">
              <w:rPr>
                <w:rFonts w:ascii="Times New Roman" w:hAnsi="Times New Roman" w:cs="Times New Roman"/>
                <w:i/>
                <w:sz w:val="24"/>
                <w:szCs w:val="24"/>
              </w:rPr>
              <w:t xml:space="preserve">Explain the direct and indirect beneficiaries of the programme. </w:t>
            </w:r>
            <w:r>
              <w:rPr>
                <w:rFonts w:ascii="Times New Roman" w:hAnsi="Times New Roman" w:cs="Times New Roman"/>
                <w:i/>
                <w:sz w:val="24"/>
                <w:szCs w:val="24"/>
              </w:rPr>
              <w:t>Please explain h</w:t>
            </w:r>
            <w:r w:rsidRPr="00813B35">
              <w:rPr>
                <w:rFonts w:ascii="Times New Roman" w:hAnsi="Times New Roman" w:cs="Times New Roman"/>
                <w:i/>
                <w:sz w:val="24"/>
                <w:szCs w:val="24"/>
              </w:rPr>
              <w:t>ow the proposed programme will reach out the most marginalized and disadvantage groups.</w:t>
            </w:r>
          </w:p>
        </w:tc>
      </w:tr>
      <w:tr w:rsidR="003C1C82" w:rsidRPr="00D6197F" w:rsidTr="00813B35">
        <w:tc>
          <w:tcPr>
            <w:tcW w:w="1695" w:type="dxa"/>
            <w:shd w:val="clear" w:color="auto" w:fill="D9D9D9"/>
          </w:tcPr>
          <w:p w:rsidR="003C1C82" w:rsidRPr="00D6197F" w:rsidRDefault="00496C7F" w:rsidP="00813B35">
            <w:pPr>
              <w:rPr>
                <w:rFonts w:ascii="Times New Roman" w:hAnsi="Times New Roman" w:cs="Times New Roman"/>
                <w:sz w:val="22"/>
                <w:szCs w:val="22"/>
              </w:rPr>
            </w:pPr>
            <w:r>
              <w:rPr>
                <w:rFonts w:ascii="Times New Roman" w:hAnsi="Times New Roman" w:cs="Times New Roman"/>
                <w:sz w:val="22"/>
                <w:szCs w:val="22"/>
              </w:rPr>
              <w:t>D.5</w:t>
            </w:r>
            <w:r w:rsidR="003C1C82" w:rsidRPr="00D6197F">
              <w:rPr>
                <w:rFonts w:ascii="Times New Roman" w:hAnsi="Times New Roman" w:cs="Times New Roman"/>
                <w:sz w:val="22"/>
                <w:szCs w:val="22"/>
              </w:rPr>
              <w:t xml:space="preserve"> Description of activities and budget</w:t>
            </w:r>
          </w:p>
        </w:tc>
        <w:tc>
          <w:tcPr>
            <w:tcW w:w="7635" w:type="dxa"/>
          </w:tcPr>
          <w:p w:rsidR="00CF23B7" w:rsidRDefault="00CD02A3" w:rsidP="00CF23B7">
            <w:pPr>
              <w:rPr>
                <w:rFonts w:ascii="Times New Roman" w:hAnsi="Times New Roman" w:cs="Times New Roman"/>
                <w:i/>
                <w:color w:val="auto"/>
                <w:sz w:val="24"/>
                <w:szCs w:val="24"/>
              </w:rPr>
            </w:pPr>
            <w:r>
              <w:rPr>
                <w:rFonts w:ascii="Times New Roman" w:hAnsi="Times New Roman" w:cs="Times New Roman"/>
                <w:i/>
                <w:color w:val="auto"/>
                <w:sz w:val="24"/>
                <w:szCs w:val="24"/>
              </w:rPr>
              <w:t>Please fill in Table 2</w:t>
            </w:r>
            <w:r w:rsidR="00CF23B7" w:rsidRPr="00496C7F">
              <w:rPr>
                <w:rFonts w:ascii="Times New Roman" w:hAnsi="Times New Roman" w:cs="Times New Roman"/>
                <w:i/>
                <w:color w:val="auto"/>
                <w:sz w:val="24"/>
                <w:szCs w:val="24"/>
              </w:rPr>
              <w:t xml:space="preserve"> with full details of a</w:t>
            </w:r>
            <w:r w:rsidR="00496C7F" w:rsidRPr="00496C7F">
              <w:rPr>
                <w:rFonts w:ascii="Times New Roman" w:hAnsi="Times New Roman" w:cs="Times New Roman"/>
                <w:i/>
                <w:color w:val="auto"/>
                <w:sz w:val="24"/>
                <w:szCs w:val="24"/>
              </w:rPr>
              <w:t>c</w:t>
            </w:r>
            <w:r>
              <w:rPr>
                <w:rFonts w:ascii="Times New Roman" w:hAnsi="Times New Roman" w:cs="Times New Roman"/>
                <w:i/>
                <w:color w:val="auto"/>
                <w:sz w:val="24"/>
                <w:szCs w:val="24"/>
              </w:rPr>
              <w:t>tivities and associated budget</w:t>
            </w:r>
          </w:p>
          <w:p w:rsidR="00496C7F" w:rsidRDefault="00496C7F" w:rsidP="00CF23B7">
            <w:pPr>
              <w:rPr>
                <w:rFonts w:ascii="Times New Roman" w:hAnsi="Times New Roman" w:cs="Times New Roman"/>
                <w:i/>
                <w:color w:val="auto"/>
                <w:sz w:val="24"/>
                <w:szCs w:val="24"/>
              </w:rPr>
            </w:pPr>
          </w:p>
          <w:p w:rsidR="003C1C82" w:rsidRPr="00D6197F" w:rsidRDefault="00D719DC" w:rsidP="00496C7F">
            <w:pPr>
              <w:rPr>
                <w:rFonts w:ascii="Times New Roman" w:hAnsi="Times New Roman" w:cs="Times New Roman"/>
                <w:sz w:val="24"/>
                <w:szCs w:val="24"/>
              </w:rPr>
            </w:pPr>
            <w:r>
              <w:rPr>
                <w:rFonts w:ascii="Times New Roman" w:hAnsi="Times New Roman" w:cs="Times New Roman"/>
                <w:i/>
                <w:sz w:val="24"/>
                <w:szCs w:val="24"/>
              </w:rPr>
              <w:t xml:space="preserve">  </w:t>
            </w:r>
          </w:p>
        </w:tc>
      </w:tr>
      <w:tr w:rsidR="00813B35" w:rsidRPr="00D6197F" w:rsidTr="00813B35">
        <w:tc>
          <w:tcPr>
            <w:tcW w:w="1695" w:type="dxa"/>
            <w:tcBorders>
              <w:right w:val="single" w:sz="6" w:space="0" w:color="BDD7EE"/>
            </w:tcBorders>
            <w:shd w:val="clear" w:color="auto" w:fill="D9D9D9"/>
          </w:tcPr>
          <w:p w:rsidR="00813B35" w:rsidRPr="00813B35" w:rsidRDefault="00813B35" w:rsidP="0092538D">
            <w:pPr>
              <w:rPr>
                <w:rFonts w:ascii="Times New Roman" w:hAnsi="Times New Roman" w:cs="Times New Roman"/>
                <w:sz w:val="22"/>
                <w:szCs w:val="22"/>
              </w:rPr>
            </w:pPr>
            <w:r w:rsidRPr="00813B35">
              <w:rPr>
                <w:rFonts w:ascii="Times New Roman" w:hAnsi="Times New Roman" w:cs="Times New Roman"/>
                <w:sz w:val="22"/>
                <w:szCs w:val="22"/>
              </w:rPr>
              <w:t>D6. Sustainability</w:t>
            </w:r>
            <w:r>
              <w:rPr>
                <w:rFonts w:ascii="Times New Roman" w:hAnsi="Times New Roman" w:cs="Times New Roman"/>
                <w:sz w:val="22"/>
                <w:szCs w:val="22"/>
              </w:rPr>
              <w:t xml:space="preserve"> </w:t>
            </w:r>
          </w:p>
        </w:tc>
        <w:tc>
          <w:tcPr>
            <w:tcW w:w="7635" w:type="dxa"/>
            <w:tcBorders>
              <w:left w:val="single" w:sz="6" w:space="0" w:color="BDD7EE"/>
            </w:tcBorders>
          </w:tcPr>
          <w:p w:rsidR="00813B35" w:rsidRPr="00D6197F" w:rsidRDefault="00813B35" w:rsidP="0092538D">
            <w:pPr>
              <w:rPr>
                <w:rFonts w:ascii="Times New Roman" w:hAnsi="Times New Roman" w:cs="Times New Roman"/>
                <w:i/>
                <w:sz w:val="24"/>
                <w:szCs w:val="24"/>
              </w:rPr>
            </w:pPr>
            <w:r w:rsidRPr="00D6197F">
              <w:rPr>
                <w:rFonts w:ascii="Times New Roman" w:hAnsi="Times New Roman" w:cs="Times New Roman"/>
                <w:i/>
                <w:sz w:val="24"/>
                <w:szCs w:val="24"/>
              </w:rPr>
              <w:t xml:space="preserve">Explain </w:t>
            </w:r>
            <w:r w:rsidR="0092538D">
              <w:rPr>
                <w:rFonts w:ascii="Times New Roman" w:hAnsi="Times New Roman" w:cs="Times New Roman"/>
                <w:i/>
                <w:sz w:val="24"/>
                <w:szCs w:val="24"/>
              </w:rPr>
              <w:t xml:space="preserve">how the programme will ensure sustainability of the achieved results. </w:t>
            </w:r>
          </w:p>
        </w:tc>
      </w:tr>
      <w:tr w:rsidR="003C1C82" w:rsidRPr="00D6197F" w:rsidTr="00813B35">
        <w:tc>
          <w:tcPr>
            <w:tcW w:w="1695" w:type="dxa"/>
            <w:tcBorders>
              <w:right w:val="single" w:sz="6" w:space="0" w:color="BDD7EE"/>
            </w:tcBorders>
            <w:shd w:val="clear" w:color="auto" w:fill="D9D9D9"/>
          </w:tcPr>
          <w:p w:rsidR="003C1C82" w:rsidRPr="00D6197F" w:rsidRDefault="00496C7F" w:rsidP="00813B35">
            <w:pPr>
              <w:rPr>
                <w:rFonts w:ascii="Times New Roman" w:hAnsi="Times New Roman" w:cs="Times New Roman"/>
                <w:sz w:val="22"/>
                <w:szCs w:val="22"/>
              </w:rPr>
            </w:pPr>
            <w:r>
              <w:rPr>
                <w:rFonts w:ascii="Times New Roman" w:hAnsi="Times New Roman" w:cs="Times New Roman"/>
                <w:sz w:val="22"/>
                <w:szCs w:val="22"/>
              </w:rPr>
              <w:t>D.7</w:t>
            </w:r>
            <w:r w:rsidR="003C1C82" w:rsidRPr="00D6197F">
              <w:rPr>
                <w:rFonts w:ascii="Times New Roman" w:hAnsi="Times New Roman" w:cs="Times New Roman"/>
                <w:sz w:val="22"/>
                <w:szCs w:val="22"/>
              </w:rPr>
              <w:t xml:space="preserve"> Environmental impact</w:t>
            </w:r>
          </w:p>
        </w:tc>
        <w:tc>
          <w:tcPr>
            <w:tcW w:w="7635" w:type="dxa"/>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Outline the likely environmental impact of the programme</w:t>
            </w:r>
            <w:r>
              <w:rPr>
                <w:rFonts w:ascii="Times New Roman" w:hAnsi="Times New Roman" w:cs="Times New Roman"/>
                <w:i/>
                <w:sz w:val="24"/>
                <w:szCs w:val="24"/>
              </w:rPr>
              <w:t>, if any.</w:t>
            </w:r>
          </w:p>
        </w:tc>
      </w:tr>
      <w:tr w:rsidR="003C1C82" w:rsidRPr="00D6197F" w:rsidTr="00813B35">
        <w:tc>
          <w:tcPr>
            <w:tcW w:w="1695" w:type="dxa"/>
            <w:tcBorders>
              <w:right w:val="single" w:sz="6" w:space="0" w:color="BDD7EE"/>
            </w:tcBorders>
            <w:shd w:val="clear" w:color="auto" w:fill="D9D9D9"/>
          </w:tcPr>
          <w:p w:rsidR="003C1C82" w:rsidRPr="00D6197F" w:rsidRDefault="00496C7F" w:rsidP="00813B35">
            <w:pPr>
              <w:rPr>
                <w:rFonts w:ascii="Times New Roman" w:hAnsi="Times New Roman" w:cs="Times New Roman"/>
                <w:sz w:val="22"/>
                <w:szCs w:val="22"/>
              </w:rPr>
            </w:pPr>
            <w:r>
              <w:rPr>
                <w:rFonts w:ascii="Times New Roman" w:hAnsi="Times New Roman" w:cs="Times New Roman"/>
                <w:sz w:val="22"/>
                <w:szCs w:val="22"/>
              </w:rPr>
              <w:t>D.8</w:t>
            </w:r>
            <w:r w:rsidR="003C1C82" w:rsidRPr="00D6197F">
              <w:rPr>
                <w:rFonts w:ascii="Times New Roman" w:hAnsi="Times New Roman" w:cs="Times New Roman"/>
                <w:sz w:val="22"/>
                <w:szCs w:val="22"/>
              </w:rPr>
              <w:t xml:space="preserve"> Other partners involved</w:t>
            </w:r>
          </w:p>
        </w:tc>
        <w:tc>
          <w:tcPr>
            <w:tcW w:w="7635" w:type="dxa"/>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This section outlines other partners who have a role in programme implementation, including potential sub-</w:t>
            </w:r>
            <w:proofErr w:type="spellStart"/>
            <w:r w:rsidRPr="00D6197F">
              <w:rPr>
                <w:rFonts w:ascii="Times New Roman" w:hAnsi="Times New Roman" w:cs="Times New Roman"/>
                <w:i/>
                <w:sz w:val="24"/>
                <w:szCs w:val="24"/>
              </w:rPr>
              <w:t>contractees</w:t>
            </w:r>
            <w:proofErr w:type="spellEnd"/>
            <w:r w:rsidRPr="00D6197F">
              <w:rPr>
                <w:rFonts w:ascii="Times New Roman" w:hAnsi="Times New Roman" w:cs="Times New Roman"/>
                <w:i/>
                <w:sz w:val="24"/>
                <w:szCs w:val="24"/>
              </w:rPr>
              <w:t xml:space="preserve"> and other organization providing technical and financial support for the programme</w:t>
            </w:r>
          </w:p>
        </w:tc>
      </w:tr>
      <w:tr w:rsidR="003C1C82" w:rsidRPr="00D6197F" w:rsidTr="00813B35">
        <w:tc>
          <w:tcPr>
            <w:tcW w:w="1695" w:type="dxa"/>
            <w:tcBorders>
              <w:right w:val="single" w:sz="6" w:space="0" w:color="BDD7EE"/>
            </w:tcBorders>
            <w:shd w:val="clear" w:color="auto" w:fill="D9D9D9"/>
          </w:tcPr>
          <w:p w:rsidR="003C1C82" w:rsidRPr="00D6197F" w:rsidRDefault="003C1C82" w:rsidP="00496C7F">
            <w:pPr>
              <w:rPr>
                <w:rFonts w:ascii="Times New Roman" w:hAnsi="Times New Roman" w:cs="Times New Roman"/>
                <w:sz w:val="22"/>
                <w:szCs w:val="22"/>
              </w:rPr>
            </w:pPr>
            <w:r w:rsidRPr="00D6197F">
              <w:rPr>
                <w:rFonts w:ascii="Times New Roman" w:hAnsi="Times New Roman" w:cs="Times New Roman"/>
                <w:sz w:val="22"/>
                <w:szCs w:val="22"/>
              </w:rPr>
              <w:t>D.</w:t>
            </w:r>
            <w:r w:rsidR="00496C7F">
              <w:rPr>
                <w:rFonts w:ascii="Times New Roman" w:hAnsi="Times New Roman" w:cs="Times New Roman"/>
                <w:sz w:val="22"/>
                <w:szCs w:val="22"/>
              </w:rPr>
              <w:t>9</w:t>
            </w:r>
            <w:r w:rsidRPr="00D6197F">
              <w:rPr>
                <w:rFonts w:ascii="Times New Roman" w:hAnsi="Times New Roman" w:cs="Times New Roman"/>
                <w:sz w:val="22"/>
                <w:szCs w:val="22"/>
              </w:rPr>
              <w:t xml:space="preserve"> NGO contribution</w:t>
            </w:r>
          </w:p>
        </w:tc>
        <w:tc>
          <w:tcPr>
            <w:tcW w:w="7635" w:type="dxa"/>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This section briefly outlines the partner specific contribution to the programme (monetary or in-kind)</w:t>
            </w:r>
          </w:p>
        </w:tc>
      </w:tr>
      <w:tr w:rsidR="003C1C82" w:rsidRPr="00D6197F" w:rsidTr="00813B35">
        <w:tc>
          <w:tcPr>
            <w:tcW w:w="1695" w:type="dxa"/>
            <w:tcBorders>
              <w:right w:val="single" w:sz="6" w:space="0" w:color="BDD7EE"/>
            </w:tcBorders>
            <w:shd w:val="clear" w:color="auto" w:fill="D9D9D9"/>
          </w:tcPr>
          <w:p w:rsidR="003C1C82" w:rsidRPr="00D6197F" w:rsidRDefault="00496C7F" w:rsidP="00813B35">
            <w:pPr>
              <w:rPr>
                <w:rFonts w:ascii="Times New Roman" w:hAnsi="Times New Roman" w:cs="Times New Roman"/>
                <w:sz w:val="22"/>
                <w:szCs w:val="22"/>
              </w:rPr>
            </w:pPr>
            <w:r>
              <w:rPr>
                <w:rFonts w:ascii="Times New Roman" w:hAnsi="Times New Roman" w:cs="Times New Roman"/>
                <w:sz w:val="22"/>
                <w:szCs w:val="22"/>
              </w:rPr>
              <w:t>D.10</w:t>
            </w:r>
            <w:r w:rsidR="003C1C82" w:rsidRPr="00D6197F">
              <w:rPr>
                <w:rFonts w:ascii="Times New Roman" w:hAnsi="Times New Roman" w:cs="Times New Roman"/>
                <w:sz w:val="22"/>
                <w:szCs w:val="22"/>
              </w:rPr>
              <w:t xml:space="preserve"> Additional documentation</w:t>
            </w:r>
          </w:p>
          <w:p w:rsidR="003C1C82" w:rsidRPr="00D6197F" w:rsidRDefault="003C1C82" w:rsidP="00813B35">
            <w:pPr>
              <w:rPr>
                <w:rFonts w:ascii="Times New Roman" w:hAnsi="Times New Roman" w:cs="Times New Roman"/>
                <w:sz w:val="22"/>
                <w:szCs w:val="22"/>
              </w:rPr>
            </w:pPr>
          </w:p>
          <w:p w:rsidR="003C1C82" w:rsidRPr="00D6197F" w:rsidRDefault="003C1C82" w:rsidP="00813B35">
            <w:pPr>
              <w:rPr>
                <w:rFonts w:ascii="Times New Roman" w:hAnsi="Times New Roman" w:cs="Times New Roman"/>
                <w:sz w:val="22"/>
                <w:szCs w:val="22"/>
              </w:rPr>
            </w:pPr>
          </w:p>
        </w:tc>
        <w:tc>
          <w:tcPr>
            <w:tcW w:w="7635" w:type="dxa"/>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Additional documentation can be mentioned here for reference</w:t>
            </w:r>
          </w:p>
        </w:tc>
      </w:tr>
    </w:tbl>
    <w:p w:rsidR="003C1C82" w:rsidRPr="00D6197F" w:rsidRDefault="003C1C82" w:rsidP="003C1C82">
      <w:pPr>
        <w:rPr>
          <w:rFonts w:ascii="Times New Roman" w:hAnsi="Times New Roman" w:cs="Times New Roman"/>
          <w:sz w:val="24"/>
          <w:szCs w:val="24"/>
        </w:rPr>
      </w:pPr>
    </w:p>
    <w:p w:rsidR="003C1C82" w:rsidRPr="00D6197F" w:rsidRDefault="003C1C82" w:rsidP="003C1C82">
      <w:pPr>
        <w:rPr>
          <w:rFonts w:ascii="Times New Roman" w:hAnsi="Times New Roman" w:cs="Times New Roman"/>
          <w:sz w:val="24"/>
          <w:szCs w:val="24"/>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C1C82" w:rsidRPr="00D6197F" w:rsidTr="00813B35">
        <w:tc>
          <w:tcPr>
            <w:tcW w:w="9330" w:type="dxa"/>
            <w:gridSpan w:val="2"/>
            <w:shd w:val="clear" w:color="auto" w:fill="002060"/>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E. Programme Risks </w:t>
            </w:r>
            <w:r>
              <w:rPr>
                <w:rFonts w:ascii="Times New Roman" w:hAnsi="Times New Roman" w:cs="Times New Roman"/>
                <w:color w:val="FFFFFF"/>
                <w:sz w:val="24"/>
                <w:szCs w:val="24"/>
              </w:rPr>
              <w:t xml:space="preserve">and </w:t>
            </w:r>
            <w:r w:rsidRPr="00D6197F">
              <w:rPr>
                <w:rFonts w:ascii="Times New Roman" w:hAnsi="Times New Roman" w:cs="Times New Roman"/>
                <w:color w:val="FFFFFF"/>
                <w:sz w:val="24"/>
                <w:szCs w:val="24"/>
              </w:rPr>
              <w:t xml:space="preserve">Monitoring </w:t>
            </w:r>
          </w:p>
        </w:tc>
      </w:tr>
      <w:tr w:rsidR="003C1C82" w:rsidRPr="00D6197F" w:rsidTr="00813B35">
        <w:tc>
          <w:tcPr>
            <w:tcW w:w="1695"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E.1 Risks</w:t>
            </w:r>
          </w:p>
          <w:p w:rsidR="003C1C82" w:rsidRPr="00D6197F" w:rsidRDefault="003C1C82" w:rsidP="00813B35">
            <w:pPr>
              <w:rPr>
                <w:rFonts w:ascii="Times New Roman" w:hAnsi="Times New Roman" w:cs="Times New Roman"/>
                <w:sz w:val="22"/>
                <w:szCs w:val="22"/>
              </w:rPr>
            </w:pPr>
          </w:p>
          <w:p w:rsidR="003C1C82" w:rsidRPr="00D6197F" w:rsidRDefault="003C1C82" w:rsidP="00813B35">
            <w:pPr>
              <w:rPr>
                <w:rFonts w:ascii="Times New Roman" w:hAnsi="Times New Roman" w:cs="Times New Roman"/>
                <w:sz w:val="22"/>
                <w:szCs w:val="22"/>
              </w:rPr>
            </w:pPr>
          </w:p>
          <w:p w:rsidR="003C1C82" w:rsidRPr="00D6197F" w:rsidRDefault="003C1C82" w:rsidP="00813B35">
            <w:pPr>
              <w:rPr>
                <w:rFonts w:ascii="Times New Roman" w:hAnsi="Times New Roman" w:cs="Times New Roman"/>
                <w:sz w:val="22"/>
                <w:szCs w:val="22"/>
              </w:rPr>
            </w:pPr>
          </w:p>
        </w:tc>
        <w:tc>
          <w:tcPr>
            <w:tcW w:w="7635" w:type="dxa"/>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 xml:space="preserve">Identify major risk factors that could result in the proposed activities not </w:t>
            </w:r>
            <w:proofErr w:type="gramStart"/>
            <w:r w:rsidRPr="00D6197F">
              <w:rPr>
                <w:rFonts w:ascii="Times New Roman" w:hAnsi="Times New Roman" w:cs="Times New Roman"/>
                <w:i/>
                <w:sz w:val="24"/>
                <w:szCs w:val="24"/>
              </w:rPr>
              <w:t>being successfully implemented</w:t>
            </w:r>
            <w:proofErr w:type="gramEnd"/>
            <w:r w:rsidRPr="00D6197F">
              <w:rPr>
                <w:rFonts w:ascii="Times New Roman" w:hAnsi="Times New Roman" w:cs="Times New Roman"/>
                <w:i/>
                <w:sz w:val="24"/>
                <w:szCs w:val="24"/>
              </w:rPr>
              <w:t xml:space="preserve"> and any key assumptions on which the proposed intervention is based</w:t>
            </w:r>
            <w:r>
              <w:rPr>
                <w:rFonts w:ascii="Times New Roman" w:hAnsi="Times New Roman" w:cs="Times New Roman"/>
                <w:i/>
                <w:sz w:val="24"/>
                <w:szCs w:val="24"/>
              </w:rPr>
              <w:t>. Include any actions the organization will undertake to address/reduce identified risk(s).</w:t>
            </w:r>
          </w:p>
        </w:tc>
      </w:tr>
      <w:tr w:rsidR="003C1C82" w:rsidRPr="00D6197F" w:rsidTr="00813B35">
        <w:tc>
          <w:tcPr>
            <w:tcW w:w="1695" w:type="dxa"/>
            <w:tcBorders>
              <w:right w:val="single" w:sz="6" w:space="0" w:color="BDD7EE"/>
            </w:tcBorders>
            <w:shd w:val="clear" w:color="auto" w:fill="D9D9D9"/>
          </w:tcPr>
          <w:p w:rsidR="003C1C82"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 xml:space="preserve">E.2 Monitoring </w:t>
            </w:r>
          </w:p>
          <w:p w:rsidR="003C1C82" w:rsidRPr="00D6197F" w:rsidRDefault="003C1C82" w:rsidP="00813B35">
            <w:pPr>
              <w:rPr>
                <w:rFonts w:ascii="Times New Roman" w:hAnsi="Times New Roman" w:cs="Times New Roman"/>
                <w:sz w:val="22"/>
                <w:szCs w:val="22"/>
              </w:rPr>
            </w:pPr>
          </w:p>
        </w:tc>
        <w:tc>
          <w:tcPr>
            <w:tcW w:w="7635" w:type="dxa"/>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 xml:space="preserve">This section briefly outlines the monitoring activities </w:t>
            </w:r>
          </w:p>
        </w:tc>
      </w:tr>
    </w:tbl>
    <w:p w:rsidR="003C1C82" w:rsidRDefault="003C1C82" w:rsidP="003C1C82">
      <w:pPr>
        <w:rPr>
          <w:rFonts w:ascii="Times New Roman" w:hAnsi="Times New Roman" w:cs="Times New Roman"/>
          <w:sz w:val="24"/>
          <w:szCs w:val="24"/>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C1C82" w:rsidRPr="00D6197F" w:rsidTr="00813B35">
        <w:tc>
          <w:tcPr>
            <w:tcW w:w="9330" w:type="dxa"/>
            <w:gridSpan w:val="2"/>
            <w:shd w:val="clear" w:color="auto" w:fill="002060"/>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Pr>
                <w:rFonts w:ascii="Times New Roman" w:hAnsi="Times New Roman" w:cs="Times New Roman"/>
                <w:color w:val="FFFFFF"/>
                <w:sz w:val="24"/>
                <w:szCs w:val="24"/>
              </w:rPr>
              <w:t>F</w:t>
            </w:r>
            <w:r w:rsidRPr="00D6197F">
              <w:rPr>
                <w:rFonts w:ascii="Times New Roman" w:hAnsi="Times New Roman" w:cs="Times New Roman"/>
                <w:color w:val="FFFFFF"/>
                <w:sz w:val="24"/>
                <w:szCs w:val="24"/>
              </w:rPr>
              <w:t xml:space="preserve">. </w:t>
            </w:r>
            <w:r>
              <w:rPr>
                <w:rFonts w:ascii="Times New Roman" w:hAnsi="Times New Roman" w:cs="Times New Roman"/>
                <w:color w:val="FFFFFF"/>
                <w:sz w:val="24"/>
                <w:szCs w:val="24"/>
              </w:rPr>
              <w:t xml:space="preserve">References </w:t>
            </w:r>
          </w:p>
        </w:tc>
      </w:tr>
      <w:tr w:rsidR="003C1C82" w:rsidRPr="00DA67EF" w:rsidTr="00813B35">
        <w:trPr>
          <w:trHeight w:val="507"/>
        </w:trPr>
        <w:tc>
          <w:tcPr>
            <w:tcW w:w="9330" w:type="dxa"/>
            <w:gridSpan w:val="2"/>
            <w:shd w:val="clear" w:color="auto" w:fill="D9D9D9"/>
          </w:tcPr>
          <w:p w:rsidR="003C1C82" w:rsidRPr="00DA67EF" w:rsidRDefault="003C1C82" w:rsidP="00813B35">
            <w:pPr>
              <w:rPr>
                <w:rFonts w:ascii="Times New Roman" w:hAnsi="Times New Roman" w:cs="Times New Roman"/>
                <w:sz w:val="22"/>
                <w:szCs w:val="22"/>
              </w:rPr>
            </w:pPr>
            <w:r w:rsidRPr="00DA67EF">
              <w:rPr>
                <w:rFonts w:ascii="Times New Roman" w:hAnsi="Times New Roman" w:cs="Times New Roman"/>
                <w:sz w:val="22"/>
                <w:szCs w:val="22"/>
              </w:rPr>
              <w:lastRenderedPageBreak/>
              <w:t>Please provide 3 references to support your proposal. Include name, title, contact information and brief summary of relationship.</w:t>
            </w:r>
          </w:p>
        </w:tc>
      </w:tr>
      <w:tr w:rsidR="003C1C82" w:rsidRPr="00DA67EF" w:rsidTr="00813B35">
        <w:tc>
          <w:tcPr>
            <w:tcW w:w="1695" w:type="dxa"/>
            <w:tcBorders>
              <w:right w:val="single" w:sz="6" w:space="0" w:color="BDD7EE"/>
            </w:tcBorders>
            <w:shd w:val="clear" w:color="auto" w:fill="D9D9D9"/>
          </w:tcPr>
          <w:p w:rsidR="003C1C82" w:rsidRPr="00DA67EF" w:rsidRDefault="003C1C82" w:rsidP="00813B35">
            <w:pPr>
              <w:rPr>
                <w:rFonts w:ascii="Times New Roman" w:hAnsi="Times New Roman" w:cs="Times New Roman"/>
                <w:sz w:val="22"/>
                <w:szCs w:val="22"/>
              </w:rPr>
            </w:pPr>
            <w:r w:rsidRPr="00DA67EF">
              <w:rPr>
                <w:rFonts w:ascii="Times New Roman" w:hAnsi="Times New Roman" w:cs="Times New Roman"/>
                <w:sz w:val="22"/>
                <w:szCs w:val="22"/>
              </w:rPr>
              <w:t>Reference 1:</w:t>
            </w:r>
          </w:p>
        </w:tc>
        <w:tc>
          <w:tcPr>
            <w:tcW w:w="7635" w:type="dxa"/>
            <w:tcBorders>
              <w:left w:val="single" w:sz="6" w:space="0" w:color="BDD7EE"/>
            </w:tcBorders>
          </w:tcPr>
          <w:p w:rsidR="003C1C82" w:rsidRPr="00DA67EF" w:rsidRDefault="003C1C82" w:rsidP="00813B35">
            <w:pPr>
              <w:rPr>
                <w:rFonts w:ascii="Times New Roman" w:hAnsi="Times New Roman" w:cs="Times New Roman"/>
                <w:sz w:val="22"/>
                <w:szCs w:val="22"/>
              </w:rPr>
            </w:pPr>
          </w:p>
        </w:tc>
      </w:tr>
      <w:tr w:rsidR="003C1C82" w:rsidRPr="00DA67EF" w:rsidTr="00813B35">
        <w:tc>
          <w:tcPr>
            <w:tcW w:w="1695" w:type="dxa"/>
            <w:tcBorders>
              <w:right w:val="single" w:sz="6" w:space="0" w:color="BDD7EE"/>
            </w:tcBorders>
            <w:shd w:val="clear" w:color="auto" w:fill="D9D9D9"/>
          </w:tcPr>
          <w:p w:rsidR="003C1C82" w:rsidRPr="00DA67EF" w:rsidRDefault="003C1C82" w:rsidP="00813B35">
            <w:pPr>
              <w:rPr>
                <w:rFonts w:ascii="Times New Roman" w:hAnsi="Times New Roman" w:cs="Times New Roman"/>
                <w:sz w:val="22"/>
                <w:szCs w:val="22"/>
              </w:rPr>
            </w:pPr>
            <w:r w:rsidRPr="00DA67EF">
              <w:rPr>
                <w:rFonts w:ascii="Times New Roman" w:hAnsi="Times New Roman" w:cs="Times New Roman"/>
                <w:sz w:val="22"/>
                <w:szCs w:val="22"/>
              </w:rPr>
              <w:t>Reference 2:</w:t>
            </w:r>
          </w:p>
        </w:tc>
        <w:tc>
          <w:tcPr>
            <w:tcW w:w="7635" w:type="dxa"/>
            <w:tcBorders>
              <w:left w:val="single" w:sz="6" w:space="0" w:color="BDD7EE"/>
            </w:tcBorders>
          </w:tcPr>
          <w:p w:rsidR="003C1C82" w:rsidRPr="00DA67EF" w:rsidRDefault="003C1C82" w:rsidP="00813B35">
            <w:pPr>
              <w:rPr>
                <w:rFonts w:ascii="Times New Roman" w:hAnsi="Times New Roman" w:cs="Times New Roman"/>
                <w:sz w:val="22"/>
                <w:szCs w:val="22"/>
              </w:rPr>
            </w:pPr>
          </w:p>
        </w:tc>
      </w:tr>
      <w:tr w:rsidR="003C1C82" w:rsidRPr="00DA67EF" w:rsidTr="00813B35">
        <w:tc>
          <w:tcPr>
            <w:tcW w:w="1695" w:type="dxa"/>
            <w:tcBorders>
              <w:right w:val="single" w:sz="6" w:space="0" w:color="BDD7EE"/>
            </w:tcBorders>
            <w:shd w:val="clear" w:color="auto" w:fill="D9D9D9"/>
          </w:tcPr>
          <w:p w:rsidR="003C1C82" w:rsidRPr="00DA67EF" w:rsidRDefault="003C1C82" w:rsidP="00813B35">
            <w:pPr>
              <w:rPr>
                <w:rFonts w:ascii="Times New Roman" w:hAnsi="Times New Roman" w:cs="Times New Roman"/>
                <w:sz w:val="22"/>
                <w:szCs w:val="22"/>
              </w:rPr>
            </w:pPr>
            <w:r w:rsidRPr="00DA67EF">
              <w:rPr>
                <w:rFonts w:ascii="Times New Roman" w:hAnsi="Times New Roman" w:cs="Times New Roman"/>
                <w:sz w:val="22"/>
                <w:szCs w:val="22"/>
              </w:rPr>
              <w:t>Reference 3:</w:t>
            </w:r>
          </w:p>
        </w:tc>
        <w:tc>
          <w:tcPr>
            <w:tcW w:w="7635" w:type="dxa"/>
            <w:tcBorders>
              <w:left w:val="single" w:sz="6" w:space="0" w:color="BDD7EE"/>
            </w:tcBorders>
          </w:tcPr>
          <w:p w:rsidR="003C1C82" w:rsidRPr="00DA67EF" w:rsidRDefault="003C1C82" w:rsidP="00813B35">
            <w:pPr>
              <w:rPr>
                <w:rFonts w:ascii="Times New Roman" w:hAnsi="Times New Roman" w:cs="Times New Roman"/>
                <w:sz w:val="22"/>
                <w:szCs w:val="22"/>
              </w:rPr>
            </w:pPr>
          </w:p>
        </w:tc>
      </w:tr>
    </w:tbl>
    <w:p w:rsidR="003C1C82" w:rsidRPr="00DA67EF" w:rsidRDefault="003C1C82" w:rsidP="003C1C82">
      <w:pPr>
        <w:rPr>
          <w:rFonts w:ascii="Times New Roman" w:hAnsi="Times New Roman" w:cs="Times New Roman"/>
          <w:sz w:val="22"/>
          <w:szCs w:val="22"/>
        </w:rPr>
      </w:pPr>
    </w:p>
    <w:p w:rsidR="00813B35" w:rsidRDefault="00813B35"/>
    <w:p w:rsidR="00CF23B7" w:rsidRDefault="00CF23B7"/>
    <w:p w:rsidR="00CF23B7" w:rsidRDefault="00CF23B7"/>
    <w:p w:rsidR="00CF23B7" w:rsidRDefault="00CF23B7"/>
    <w:p w:rsidR="00CF23B7" w:rsidRDefault="00CF23B7"/>
    <w:p w:rsidR="00CF23B7" w:rsidRDefault="00CF23B7"/>
    <w:p w:rsidR="00CF23B7" w:rsidRDefault="00CF23B7"/>
    <w:p w:rsidR="00CF23B7" w:rsidRDefault="00CF23B7"/>
    <w:p w:rsidR="00496C7F" w:rsidRDefault="00496C7F">
      <w:pPr>
        <w:sectPr w:rsidR="00496C7F" w:rsidSect="00CE3DC6">
          <w:headerReference w:type="default" r:id="rId8"/>
          <w:footerReference w:type="default" r:id="rId9"/>
          <w:pgSz w:w="12240" w:h="15840" w:code="1"/>
          <w:pgMar w:top="1440" w:right="1440" w:bottom="1440" w:left="1440" w:header="720" w:footer="720" w:gutter="0"/>
          <w:pgNumType w:start="1"/>
          <w:cols w:space="720"/>
        </w:sectPr>
      </w:pPr>
    </w:p>
    <w:p w:rsidR="00CF23B7" w:rsidRPr="00A468B3" w:rsidRDefault="00496C7F" w:rsidP="00496C7F">
      <w:pPr>
        <w:jc w:val="center"/>
        <w:rPr>
          <w:rFonts w:ascii="Times New Roman" w:hAnsi="Times New Roman" w:cs="Times New Roman"/>
          <w:b/>
        </w:rPr>
      </w:pPr>
      <w:r w:rsidRPr="00A468B3">
        <w:rPr>
          <w:rFonts w:ascii="Times New Roman" w:hAnsi="Times New Roman" w:cs="Times New Roman"/>
          <w:b/>
        </w:rPr>
        <w:lastRenderedPageBreak/>
        <w:t xml:space="preserve">Table 1. Key interventions and estimated budget </w:t>
      </w:r>
    </w:p>
    <w:p w:rsidR="00496C7F" w:rsidRPr="00A468B3" w:rsidRDefault="00A468B3" w:rsidP="00496C7F">
      <w:pPr>
        <w:jc w:val="center"/>
        <w:rPr>
          <w:rFonts w:ascii="Times New Roman" w:hAnsi="Times New Roman" w:cs="Times New Roman"/>
          <w:b/>
        </w:rPr>
      </w:pPr>
      <w:proofErr w:type="gramStart"/>
      <w:r w:rsidRPr="00A468B3">
        <w:rPr>
          <w:rFonts w:ascii="Times New Roman" w:hAnsi="Times New Roman" w:cs="Times New Roman"/>
          <w:b/>
        </w:rPr>
        <w:t>for</w:t>
      </w:r>
      <w:proofErr w:type="gramEnd"/>
      <w:r w:rsidRPr="00A468B3">
        <w:rPr>
          <w:rFonts w:ascii="Times New Roman" w:hAnsi="Times New Roman" w:cs="Times New Roman"/>
          <w:b/>
        </w:rPr>
        <w:t xml:space="preserve"> the UNFPA Country Programme 2018-2022</w:t>
      </w:r>
    </w:p>
    <w:p w:rsidR="00CF23B7" w:rsidRPr="00A468B3" w:rsidRDefault="00CF23B7" w:rsidP="00A468B3">
      <w:pPr>
        <w:rPr>
          <w:rFonts w:ascii="Times New Roman" w:hAnsi="Times New Roman" w:cs="Times New Roman"/>
          <w:b/>
        </w:rPr>
      </w:pPr>
    </w:p>
    <w:tbl>
      <w:tblPr>
        <w:tblStyle w:val="TableGrid"/>
        <w:tblW w:w="0" w:type="auto"/>
        <w:tblLook w:val="04A0" w:firstRow="1" w:lastRow="0" w:firstColumn="1" w:lastColumn="0" w:noHBand="0" w:noVBand="1"/>
      </w:tblPr>
      <w:tblGrid>
        <w:gridCol w:w="2526"/>
        <w:gridCol w:w="2804"/>
        <w:gridCol w:w="5195"/>
        <w:gridCol w:w="1495"/>
        <w:gridCol w:w="1650"/>
      </w:tblGrid>
      <w:tr w:rsidR="00016FC2" w:rsidRPr="00A468B3" w:rsidTr="00CD02A3">
        <w:tc>
          <w:tcPr>
            <w:tcW w:w="2526" w:type="dxa"/>
          </w:tcPr>
          <w:p w:rsidR="00016FC2" w:rsidRPr="00A468B3" w:rsidRDefault="00016FC2" w:rsidP="00A468B3">
            <w:pPr>
              <w:jc w:val="center"/>
              <w:rPr>
                <w:rFonts w:ascii="Times New Roman" w:hAnsi="Times New Roman" w:cs="Times New Roman"/>
                <w:b/>
              </w:rPr>
            </w:pPr>
            <w:r w:rsidRPr="00A468B3">
              <w:rPr>
                <w:rFonts w:ascii="Times New Roman" w:hAnsi="Times New Roman" w:cs="Times New Roman"/>
                <w:b/>
              </w:rPr>
              <w:t>Output</w:t>
            </w:r>
          </w:p>
        </w:tc>
        <w:tc>
          <w:tcPr>
            <w:tcW w:w="2804" w:type="dxa"/>
          </w:tcPr>
          <w:p w:rsidR="00016FC2" w:rsidRPr="00A468B3" w:rsidRDefault="00016FC2" w:rsidP="00A468B3">
            <w:pPr>
              <w:jc w:val="center"/>
              <w:rPr>
                <w:rFonts w:ascii="Times New Roman" w:hAnsi="Times New Roman" w:cs="Times New Roman"/>
                <w:b/>
              </w:rPr>
            </w:pPr>
            <w:r w:rsidRPr="00A468B3">
              <w:rPr>
                <w:rFonts w:ascii="Times New Roman" w:hAnsi="Times New Roman" w:cs="Times New Roman"/>
                <w:b/>
              </w:rPr>
              <w:t>Indicators</w:t>
            </w:r>
          </w:p>
        </w:tc>
        <w:tc>
          <w:tcPr>
            <w:tcW w:w="5195" w:type="dxa"/>
          </w:tcPr>
          <w:p w:rsidR="00016FC2" w:rsidRPr="00A468B3" w:rsidRDefault="00016FC2" w:rsidP="00A468B3">
            <w:pPr>
              <w:jc w:val="center"/>
              <w:rPr>
                <w:rFonts w:ascii="Times New Roman" w:hAnsi="Times New Roman" w:cs="Times New Roman"/>
                <w:b/>
              </w:rPr>
            </w:pPr>
            <w:r w:rsidRPr="00A468B3">
              <w:rPr>
                <w:rFonts w:ascii="Times New Roman" w:hAnsi="Times New Roman" w:cs="Times New Roman"/>
                <w:b/>
              </w:rPr>
              <w:t>Key interventions</w:t>
            </w:r>
          </w:p>
        </w:tc>
        <w:tc>
          <w:tcPr>
            <w:tcW w:w="1495" w:type="dxa"/>
          </w:tcPr>
          <w:p w:rsidR="00016FC2" w:rsidRPr="00A468B3" w:rsidRDefault="00016FC2" w:rsidP="00016FC2">
            <w:pPr>
              <w:jc w:val="center"/>
              <w:rPr>
                <w:rFonts w:ascii="Times New Roman" w:hAnsi="Times New Roman" w:cs="Times New Roman"/>
                <w:b/>
              </w:rPr>
            </w:pPr>
            <w:r>
              <w:rPr>
                <w:rFonts w:ascii="Times New Roman" w:hAnsi="Times New Roman" w:cs="Times New Roman"/>
                <w:b/>
              </w:rPr>
              <w:t>Available resources, in USD</w:t>
            </w:r>
          </w:p>
        </w:tc>
        <w:tc>
          <w:tcPr>
            <w:tcW w:w="1650" w:type="dxa"/>
          </w:tcPr>
          <w:p w:rsidR="00016FC2" w:rsidRPr="00A468B3" w:rsidRDefault="00016FC2" w:rsidP="00A468B3">
            <w:pPr>
              <w:jc w:val="center"/>
              <w:rPr>
                <w:rFonts w:ascii="Times New Roman" w:hAnsi="Times New Roman" w:cs="Times New Roman"/>
                <w:b/>
              </w:rPr>
            </w:pPr>
            <w:r>
              <w:rPr>
                <w:rFonts w:ascii="Times New Roman" w:hAnsi="Times New Roman" w:cs="Times New Roman"/>
                <w:b/>
              </w:rPr>
              <w:t>Additional resources (upon availability of funds), in USD</w:t>
            </w:r>
          </w:p>
        </w:tc>
      </w:tr>
      <w:tr w:rsidR="00016FC2" w:rsidRPr="00A468B3" w:rsidTr="00CD02A3">
        <w:tc>
          <w:tcPr>
            <w:tcW w:w="2526" w:type="dxa"/>
          </w:tcPr>
          <w:p w:rsidR="00016FC2" w:rsidRPr="00A468B3" w:rsidRDefault="00016FC2">
            <w:pPr>
              <w:rPr>
                <w:rFonts w:ascii="Times New Roman" w:hAnsi="Times New Roman" w:cs="Times New Roman"/>
              </w:rPr>
            </w:pPr>
            <w:r w:rsidRPr="00A468B3">
              <w:rPr>
                <w:rFonts w:ascii="Times New Roman" w:hAnsi="Times New Roman" w:cs="Times New Roman"/>
                <w:u w:val="single"/>
              </w:rPr>
              <w:t>Output 1</w:t>
            </w:r>
            <w:r w:rsidRPr="00A468B3">
              <w:rPr>
                <w:rFonts w:ascii="Times New Roman" w:hAnsi="Times New Roman" w:cs="Times New Roman"/>
              </w:rPr>
              <w:t>: Enhanced health system capacity to develop and implement policies and programmes at all levels that ensure equal access to high-quality sexual and reproductive health and reproductive rights services, including commodities by those women, adolescents and youths left furthest behind, including in humanitarian settings</w:t>
            </w:r>
          </w:p>
        </w:tc>
        <w:tc>
          <w:tcPr>
            <w:tcW w:w="2804" w:type="dxa"/>
          </w:tcPr>
          <w:p w:rsidR="00016FC2" w:rsidRPr="00A468B3" w:rsidRDefault="00016FC2" w:rsidP="00A468B3">
            <w:pPr>
              <w:numPr>
                <w:ilvl w:val="0"/>
                <w:numId w:val="7"/>
              </w:numPr>
              <w:ind w:left="252" w:hanging="180"/>
              <w:rPr>
                <w:rFonts w:ascii="Times New Roman" w:hAnsi="Times New Roman" w:cs="Times New Roman"/>
                <w:lang w:eastAsia="x-none"/>
              </w:rPr>
            </w:pPr>
            <w:r w:rsidRPr="00A468B3">
              <w:rPr>
                <w:rFonts w:ascii="Times New Roman" w:hAnsi="Times New Roman" w:cs="Times New Roman"/>
                <w:lang w:eastAsia="x-none"/>
              </w:rPr>
              <w:t>Number of clinical protocols and standards developed/revised on cervical cancer, family planning and gender-based violence.</w:t>
            </w:r>
          </w:p>
          <w:p w:rsidR="00016FC2" w:rsidRPr="00757322" w:rsidRDefault="00016FC2" w:rsidP="00A468B3">
            <w:pPr>
              <w:ind w:left="252"/>
              <w:rPr>
                <w:rFonts w:ascii="Times New Roman" w:hAnsi="Times New Roman" w:cs="Times New Roman"/>
                <w:i/>
                <w:lang w:eastAsia="x-none"/>
              </w:rPr>
            </w:pPr>
            <w:r w:rsidRPr="00757322">
              <w:rPr>
                <w:rFonts w:ascii="Times New Roman" w:hAnsi="Times New Roman" w:cs="Times New Roman"/>
                <w:i/>
                <w:lang w:eastAsia="x-none"/>
              </w:rPr>
              <w:t xml:space="preserve">Baseline: 0; Target: 3 </w:t>
            </w:r>
          </w:p>
          <w:p w:rsidR="00016FC2" w:rsidRPr="00A468B3" w:rsidRDefault="00016FC2" w:rsidP="00A468B3">
            <w:pPr>
              <w:ind w:left="252"/>
              <w:rPr>
                <w:rFonts w:ascii="Times New Roman" w:hAnsi="Times New Roman" w:cs="Times New Roman"/>
                <w:lang w:eastAsia="x-none"/>
              </w:rPr>
            </w:pPr>
          </w:p>
          <w:p w:rsidR="00016FC2" w:rsidRPr="00A468B3" w:rsidRDefault="00016FC2" w:rsidP="00A468B3">
            <w:pPr>
              <w:numPr>
                <w:ilvl w:val="0"/>
                <w:numId w:val="7"/>
              </w:numPr>
              <w:ind w:left="252" w:hanging="180"/>
              <w:rPr>
                <w:rFonts w:ascii="Times New Roman" w:hAnsi="Times New Roman" w:cs="Times New Roman"/>
                <w:lang w:eastAsia="x-none"/>
              </w:rPr>
            </w:pPr>
            <w:r w:rsidRPr="00A468B3">
              <w:rPr>
                <w:rFonts w:ascii="Times New Roman" w:hAnsi="Times New Roman" w:cs="Times New Roman"/>
                <w:lang w:eastAsia="x-none"/>
              </w:rPr>
              <w:t xml:space="preserve">Percentage of primary health care facilities that use a logistics management information system for forecasting and monitoring of contraceptive supplies. </w:t>
            </w:r>
          </w:p>
          <w:p w:rsidR="00016FC2" w:rsidRPr="00757322" w:rsidRDefault="00016FC2" w:rsidP="00A468B3">
            <w:pPr>
              <w:ind w:left="252"/>
              <w:rPr>
                <w:rFonts w:ascii="Times New Roman" w:hAnsi="Times New Roman" w:cs="Times New Roman"/>
                <w:i/>
                <w:lang w:eastAsia="x-none"/>
              </w:rPr>
            </w:pPr>
            <w:r w:rsidRPr="00757322">
              <w:rPr>
                <w:rFonts w:ascii="Times New Roman" w:hAnsi="Times New Roman" w:cs="Times New Roman"/>
                <w:i/>
                <w:lang w:eastAsia="x-none"/>
              </w:rPr>
              <w:t>Baseline: 0%; Target: 80%</w:t>
            </w:r>
          </w:p>
          <w:p w:rsidR="00016FC2" w:rsidRPr="00A468B3" w:rsidRDefault="00016FC2" w:rsidP="00A468B3">
            <w:pPr>
              <w:ind w:left="252"/>
              <w:rPr>
                <w:rFonts w:ascii="Times New Roman" w:hAnsi="Times New Roman" w:cs="Times New Roman"/>
                <w:lang w:eastAsia="x-none"/>
              </w:rPr>
            </w:pPr>
          </w:p>
          <w:p w:rsidR="00016FC2" w:rsidRPr="00A468B3" w:rsidRDefault="00016FC2" w:rsidP="00A468B3">
            <w:pPr>
              <w:numPr>
                <w:ilvl w:val="0"/>
                <w:numId w:val="7"/>
              </w:numPr>
              <w:ind w:left="252" w:hanging="180"/>
              <w:rPr>
                <w:rFonts w:ascii="Times New Roman" w:hAnsi="Times New Roman" w:cs="Times New Roman"/>
                <w:lang w:eastAsia="x-none"/>
              </w:rPr>
            </w:pPr>
            <w:r w:rsidRPr="00A468B3">
              <w:rPr>
                <w:rFonts w:ascii="Times New Roman" w:hAnsi="Times New Roman" w:cs="Times New Roman"/>
                <w:lang w:eastAsia="x-none"/>
              </w:rPr>
              <w:t>A national humanitarian contingency plan addresses sexual and reproductive health needs of women, young people and survivors of sexual violence in crises.</w:t>
            </w:r>
          </w:p>
          <w:p w:rsidR="00016FC2" w:rsidRPr="00757322" w:rsidRDefault="00016FC2" w:rsidP="00A468B3">
            <w:pPr>
              <w:ind w:left="252"/>
              <w:rPr>
                <w:rFonts w:ascii="Times New Roman" w:hAnsi="Times New Roman" w:cs="Times New Roman"/>
                <w:i/>
                <w:lang w:eastAsia="x-none"/>
              </w:rPr>
            </w:pPr>
            <w:r w:rsidRPr="00757322">
              <w:rPr>
                <w:rFonts w:ascii="Times New Roman" w:hAnsi="Times New Roman" w:cs="Times New Roman"/>
                <w:i/>
                <w:lang w:eastAsia="x-none"/>
              </w:rPr>
              <w:t>Baseline: No; Target: Yes</w:t>
            </w:r>
          </w:p>
        </w:tc>
        <w:tc>
          <w:tcPr>
            <w:tcW w:w="5195" w:type="dxa"/>
          </w:tcPr>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 xml:space="preserve">Develop/revise clinical protocols and standards on </w:t>
            </w:r>
            <w:r>
              <w:rPr>
                <w:rFonts w:ascii="Times New Roman" w:hAnsi="Times New Roman" w:cs="Times New Roman"/>
              </w:rPr>
              <w:t>sexual and reproductive health (cervical c</w:t>
            </w:r>
            <w:r w:rsidRPr="00A468B3">
              <w:rPr>
                <w:rFonts w:ascii="Times New Roman" w:hAnsi="Times New Roman" w:cs="Times New Roman"/>
              </w:rPr>
              <w:t xml:space="preserve">ancer , </w:t>
            </w:r>
            <w:r>
              <w:rPr>
                <w:rFonts w:ascii="Times New Roman" w:hAnsi="Times New Roman" w:cs="Times New Roman"/>
              </w:rPr>
              <w:t>family planning</w:t>
            </w:r>
            <w:r w:rsidRPr="00A468B3">
              <w:rPr>
                <w:rFonts w:ascii="Times New Roman" w:hAnsi="Times New Roman" w:cs="Times New Roman"/>
              </w:rPr>
              <w:t xml:space="preserve">, </w:t>
            </w:r>
            <w:r>
              <w:rPr>
                <w:rFonts w:ascii="Times New Roman" w:hAnsi="Times New Roman" w:cs="Times New Roman"/>
              </w:rPr>
              <w:t>gender based violence</w:t>
            </w:r>
            <w:r w:rsidRPr="00A468B3">
              <w:rPr>
                <w:rFonts w:ascii="Times New Roman" w:hAnsi="Times New Roman" w:cs="Times New Roman"/>
              </w:rPr>
              <w:t>);</w:t>
            </w:r>
          </w:p>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 xml:space="preserve">Revise curricula of medical university and colleges, based on evidence based guidelines on </w:t>
            </w:r>
            <w:r>
              <w:rPr>
                <w:rFonts w:ascii="Times New Roman" w:hAnsi="Times New Roman" w:cs="Times New Roman"/>
              </w:rPr>
              <w:t>sexual and reproductive health</w:t>
            </w:r>
            <w:r w:rsidRPr="00A468B3">
              <w:rPr>
                <w:rFonts w:ascii="Times New Roman" w:hAnsi="Times New Roman" w:cs="Times New Roman"/>
              </w:rPr>
              <w:t xml:space="preserve"> (</w:t>
            </w:r>
            <w:r>
              <w:rPr>
                <w:rFonts w:ascii="Times New Roman" w:hAnsi="Times New Roman" w:cs="Times New Roman"/>
              </w:rPr>
              <w:t>cervical c</w:t>
            </w:r>
            <w:r w:rsidRPr="00A468B3">
              <w:rPr>
                <w:rFonts w:ascii="Times New Roman" w:hAnsi="Times New Roman" w:cs="Times New Roman"/>
              </w:rPr>
              <w:t xml:space="preserve">ancer, </w:t>
            </w:r>
            <w:r>
              <w:rPr>
                <w:rFonts w:ascii="Times New Roman" w:hAnsi="Times New Roman" w:cs="Times New Roman"/>
              </w:rPr>
              <w:t>family planning</w:t>
            </w:r>
            <w:r w:rsidRPr="00A468B3">
              <w:rPr>
                <w:rFonts w:ascii="Times New Roman" w:hAnsi="Times New Roman" w:cs="Times New Roman"/>
              </w:rPr>
              <w:t xml:space="preserve">, </w:t>
            </w:r>
            <w:r>
              <w:rPr>
                <w:rFonts w:ascii="Times New Roman" w:hAnsi="Times New Roman" w:cs="Times New Roman"/>
              </w:rPr>
              <w:t>gender based violence</w:t>
            </w:r>
            <w:r w:rsidRPr="00A468B3">
              <w:rPr>
                <w:rFonts w:ascii="Times New Roman" w:hAnsi="Times New Roman" w:cs="Times New Roman"/>
              </w:rPr>
              <w:t>);</w:t>
            </w:r>
          </w:p>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 xml:space="preserve">Support the </w:t>
            </w:r>
            <w:r>
              <w:rPr>
                <w:rFonts w:ascii="Times New Roman" w:hAnsi="Times New Roman" w:cs="Times New Roman"/>
              </w:rPr>
              <w:t>Ministry of Health, Labor and Social protection</w:t>
            </w:r>
            <w:r w:rsidRPr="00A468B3">
              <w:rPr>
                <w:rFonts w:ascii="Times New Roman" w:hAnsi="Times New Roman" w:cs="Times New Roman"/>
              </w:rPr>
              <w:t xml:space="preserve"> in monitoring the use of integrated </w:t>
            </w:r>
            <w:r>
              <w:rPr>
                <w:rFonts w:ascii="Times New Roman" w:hAnsi="Times New Roman" w:cs="Times New Roman"/>
              </w:rPr>
              <w:t>logistics management information system module of commodities</w:t>
            </w:r>
            <w:r w:rsidRPr="00A468B3">
              <w:rPr>
                <w:rFonts w:ascii="Times New Roman" w:hAnsi="Times New Roman" w:cs="Times New Roman"/>
              </w:rPr>
              <w:t xml:space="preserve">, as part of </w:t>
            </w:r>
            <w:r>
              <w:rPr>
                <w:rFonts w:ascii="Times New Roman" w:hAnsi="Times New Roman" w:cs="Times New Roman"/>
              </w:rPr>
              <w:t>electronic health system</w:t>
            </w:r>
            <w:r w:rsidRPr="00A468B3">
              <w:rPr>
                <w:rFonts w:ascii="Times New Roman" w:hAnsi="Times New Roman" w:cs="Times New Roman"/>
              </w:rPr>
              <w:t>;</w:t>
            </w:r>
          </w:p>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 xml:space="preserve">Increase capacity of </w:t>
            </w:r>
            <w:r>
              <w:rPr>
                <w:rFonts w:ascii="Times New Roman" w:hAnsi="Times New Roman" w:cs="Times New Roman"/>
              </w:rPr>
              <w:t>Ministry of Health, Labor and Social protection</w:t>
            </w:r>
            <w:r w:rsidRPr="00A468B3">
              <w:rPr>
                <w:rFonts w:ascii="Times New Roman" w:hAnsi="Times New Roman" w:cs="Times New Roman"/>
              </w:rPr>
              <w:t xml:space="preserve"> in supply chain management system (forecast, procurement, distribution</w:t>
            </w:r>
            <w:r>
              <w:rPr>
                <w:rFonts w:ascii="Times New Roman" w:hAnsi="Times New Roman" w:cs="Times New Roman"/>
              </w:rPr>
              <w:t xml:space="preserve"> of contraceptives)</w:t>
            </w:r>
            <w:r w:rsidRPr="00A468B3">
              <w:rPr>
                <w:rFonts w:ascii="Times New Roman" w:hAnsi="Times New Roman" w:cs="Times New Roman"/>
              </w:rPr>
              <w:t>;</w:t>
            </w:r>
          </w:p>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Advocate for expanding the range of contraceptives, including registration of the new commodities;</w:t>
            </w:r>
          </w:p>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Advocate for inclusion of contraceptives in the list of compensated medicines;</w:t>
            </w:r>
          </w:p>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 xml:space="preserve">Advocate for and provide technical support for institutionalization of quality assurance mechanism and clinical audit in </w:t>
            </w:r>
            <w:r>
              <w:rPr>
                <w:rFonts w:ascii="Times New Roman" w:hAnsi="Times New Roman" w:cs="Times New Roman"/>
              </w:rPr>
              <w:t>family planning</w:t>
            </w:r>
            <w:r w:rsidRPr="00A468B3">
              <w:rPr>
                <w:rFonts w:ascii="Times New Roman" w:hAnsi="Times New Roman" w:cs="Times New Roman"/>
              </w:rPr>
              <w:t>;</w:t>
            </w:r>
          </w:p>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 xml:space="preserve">Advocate for and provide technical support for development of performance based indicators on </w:t>
            </w:r>
            <w:r>
              <w:rPr>
                <w:rFonts w:ascii="Times New Roman" w:hAnsi="Times New Roman" w:cs="Times New Roman"/>
              </w:rPr>
              <w:t xml:space="preserve">sexual and reproductive health </w:t>
            </w:r>
            <w:r w:rsidRPr="00A468B3">
              <w:rPr>
                <w:rFonts w:ascii="Times New Roman" w:hAnsi="Times New Roman" w:cs="Times New Roman"/>
              </w:rPr>
              <w:t xml:space="preserve"> for </w:t>
            </w:r>
            <w:r>
              <w:rPr>
                <w:rFonts w:ascii="Times New Roman" w:hAnsi="Times New Roman" w:cs="Times New Roman"/>
              </w:rPr>
              <w:t>primary health care</w:t>
            </w:r>
            <w:r w:rsidRPr="00A468B3">
              <w:rPr>
                <w:rFonts w:ascii="Times New Roman" w:hAnsi="Times New Roman" w:cs="Times New Roman"/>
              </w:rPr>
              <w:t xml:space="preserve"> level;</w:t>
            </w:r>
          </w:p>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Advocate for efficient referral system for key populations from NGOs to public healthcare sector;</w:t>
            </w:r>
          </w:p>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 xml:space="preserve">Establish a national mechanism on </w:t>
            </w:r>
            <w:r>
              <w:rPr>
                <w:rFonts w:ascii="Times New Roman" w:hAnsi="Times New Roman" w:cs="Times New Roman"/>
              </w:rPr>
              <w:t>sexual and reproductive health</w:t>
            </w:r>
            <w:r w:rsidRPr="00A468B3">
              <w:rPr>
                <w:rFonts w:ascii="Times New Roman" w:hAnsi="Times New Roman" w:cs="Times New Roman"/>
              </w:rPr>
              <w:t xml:space="preserve"> preparedness and response in humanitarian crisis, including </w:t>
            </w:r>
            <w:r>
              <w:rPr>
                <w:rFonts w:ascii="Times New Roman" w:hAnsi="Times New Roman" w:cs="Times New Roman"/>
              </w:rPr>
              <w:t>prevention and response to gender based violence and a</w:t>
            </w:r>
            <w:r w:rsidRPr="00A468B3">
              <w:rPr>
                <w:rFonts w:ascii="Times New Roman" w:hAnsi="Times New Roman" w:cs="Times New Roman"/>
              </w:rPr>
              <w:t xml:space="preserve">dolescent’s </w:t>
            </w:r>
            <w:r>
              <w:rPr>
                <w:rFonts w:ascii="Times New Roman" w:hAnsi="Times New Roman" w:cs="Times New Roman"/>
              </w:rPr>
              <w:t xml:space="preserve">sexual and reproductive health in </w:t>
            </w:r>
            <w:proofErr w:type="gramStart"/>
            <w:r>
              <w:rPr>
                <w:rFonts w:ascii="Times New Roman" w:hAnsi="Times New Roman" w:cs="Times New Roman"/>
              </w:rPr>
              <w:t>e</w:t>
            </w:r>
            <w:r w:rsidRPr="00A468B3">
              <w:rPr>
                <w:rFonts w:ascii="Times New Roman" w:hAnsi="Times New Roman" w:cs="Times New Roman"/>
              </w:rPr>
              <w:t xml:space="preserve">mergency </w:t>
            </w:r>
            <w:r>
              <w:rPr>
                <w:rFonts w:ascii="Times New Roman" w:hAnsi="Times New Roman" w:cs="Times New Roman"/>
              </w:rPr>
              <w:t>s</w:t>
            </w:r>
            <w:r w:rsidRPr="00A468B3">
              <w:rPr>
                <w:rFonts w:ascii="Times New Roman" w:hAnsi="Times New Roman" w:cs="Times New Roman"/>
              </w:rPr>
              <w:t>ituations</w:t>
            </w:r>
            <w:proofErr w:type="gramEnd"/>
            <w:r w:rsidRPr="00A468B3">
              <w:rPr>
                <w:rFonts w:ascii="Times New Roman" w:hAnsi="Times New Roman" w:cs="Times New Roman"/>
              </w:rPr>
              <w:t>.</w:t>
            </w:r>
          </w:p>
        </w:tc>
        <w:tc>
          <w:tcPr>
            <w:tcW w:w="1495" w:type="dxa"/>
          </w:tcPr>
          <w:p w:rsidR="00016FC2" w:rsidRPr="00A468B3" w:rsidRDefault="00016FC2" w:rsidP="00016FC2">
            <w:pPr>
              <w:jc w:val="center"/>
              <w:rPr>
                <w:rFonts w:ascii="Times New Roman" w:hAnsi="Times New Roman" w:cs="Times New Roman"/>
              </w:rPr>
            </w:pPr>
            <w:r>
              <w:rPr>
                <w:rFonts w:ascii="Times New Roman" w:hAnsi="Times New Roman" w:cs="Times New Roman"/>
              </w:rPr>
              <w:t>345,000</w:t>
            </w:r>
          </w:p>
        </w:tc>
        <w:tc>
          <w:tcPr>
            <w:tcW w:w="1650" w:type="dxa"/>
          </w:tcPr>
          <w:p w:rsidR="00016FC2" w:rsidRPr="00A468B3" w:rsidRDefault="00016FC2" w:rsidP="00016FC2">
            <w:pPr>
              <w:jc w:val="center"/>
              <w:rPr>
                <w:rFonts w:ascii="Times New Roman" w:hAnsi="Times New Roman" w:cs="Times New Roman"/>
              </w:rPr>
            </w:pPr>
            <w:r>
              <w:rPr>
                <w:rFonts w:ascii="Times New Roman" w:hAnsi="Times New Roman" w:cs="Times New Roman"/>
              </w:rPr>
              <w:t>250,000</w:t>
            </w:r>
          </w:p>
        </w:tc>
      </w:tr>
      <w:tr w:rsidR="00016FC2" w:rsidRPr="00A468B3" w:rsidTr="00CD02A3">
        <w:tc>
          <w:tcPr>
            <w:tcW w:w="2526" w:type="dxa"/>
          </w:tcPr>
          <w:p w:rsidR="00016FC2" w:rsidRPr="00A468B3" w:rsidRDefault="00016FC2">
            <w:pPr>
              <w:rPr>
                <w:rFonts w:ascii="Times New Roman" w:hAnsi="Times New Roman" w:cs="Times New Roman"/>
              </w:rPr>
            </w:pPr>
            <w:r w:rsidRPr="00A468B3">
              <w:rPr>
                <w:rFonts w:ascii="Times New Roman" w:hAnsi="Times New Roman" w:cs="Times New Roman"/>
                <w:u w:val="single"/>
              </w:rPr>
              <w:lastRenderedPageBreak/>
              <w:t>Output 2</w:t>
            </w:r>
            <w:r w:rsidRPr="00A468B3">
              <w:rPr>
                <w:rFonts w:ascii="Times New Roman" w:hAnsi="Times New Roman" w:cs="Times New Roman"/>
              </w:rPr>
              <w:t>: Increased availability and use of high-quality disaggregated data on sexual and reproductive health, with a focus on young people and gender-based violence, by policy and decision makers at national and local levels</w:t>
            </w:r>
          </w:p>
        </w:tc>
        <w:tc>
          <w:tcPr>
            <w:tcW w:w="2804" w:type="dxa"/>
          </w:tcPr>
          <w:p w:rsidR="00016FC2" w:rsidRPr="00A468B3" w:rsidRDefault="00016FC2" w:rsidP="00A468B3">
            <w:pPr>
              <w:numPr>
                <w:ilvl w:val="0"/>
                <w:numId w:val="7"/>
              </w:numPr>
              <w:ind w:left="252" w:hanging="180"/>
              <w:rPr>
                <w:rFonts w:ascii="Times New Roman" w:hAnsi="Times New Roman" w:cs="Times New Roman"/>
                <w:i/>
                <w:lang w:eastAsia="x-none"/>
              </w:rPr>
            </w:pPr>
            <w:r w:rsidRPr="00A468B3">
              <w:rPr>
                <w:rFonts w:ascii="Times New Roman" w:hAnsi="Times New Roman" w:cs="Times New Roman"/>
                <w:lang w:eastAsia="x-none"/>
              </w:rPr>
              <w:t>The national health information system includes disaggregated data on sexual and reproductive health and gender-based violence</w:t>
            </w:r>
            <w:r w:rsidRPr="00A468B3">
              <w:rPr>
                <w:rFonts w:ascii="Times New Roman" w:hAnsi="Times New Roman" w:cs="Times New Roman"/>
                <w:lang w:eastAsia="x-none"/>
              </w:rPr>
              <w:br/>
            </w:r>
            <w:r w:rsidRPr="00757322">
              <w:rPr>
                <w:rFonts w:ascii="Times New Roman" w:hAnsi="Times New Roman" w:cs="Times New Roman"/>
                <w:i/>
                <w:lang w:eastAsia="x-none"/>
              </w:rPr>
              <w:t>Baseline: No; Target: Yes</w:t>
            </w:r>
          </w:p>
          <w:p w:rsidR="00016FC2" w:rsidRPr="00A468B3" w:rsidRDefault="00016FC2" w:rsidP="00A468B3">
            <w:pPr>
              <w:ind w:left="252"/>
              <w:rPr>
                <w:rFonts w:ascii="Times New Roman" w:hAnsi="Times New Roman" w:cs="Times New Roman"/>
                <w:i/>
                <w:lang w:eastAsia="x-none"/>
              </w:rPr>
            </w:pPr>
          </w:p>
          <w:p w:rsidR="00016FC2" w:rsidRPr="00A468B3" w:rsidRDefault="00016FC2" w:rsidP="00A468B3">
            <w:pPr>
              <w:numPr>
                <w:ilvl w:val="0"/>
                <w:numId w:val="7"/>
              </w:numPr>
              <w:ind w:left="252" w:hanging="180"/>
              <w:rPr>
                <w:rFonts w:ascii="Times New Roman" w:hAnsi="Times New Roman" w:cs="Times New Roman"/>
                <w:lang w:eastAsia="x-none"/>
              </w:rPr>
            </w:pPr>
            <w:r w:rsidRPr="00A468B3">
              <w:rPr>
                <w:rFonts w:ascii="Times New Roman" w:hAnsi="Times New Roman" w:cs="Times New Roman"/>
                <w:lang w:eastAsia="x-none"/>
              </w:rPr>
              <w:t>Percentage of the targeted local public authorities using disaggregated data on adolescent sexual and reproductive health in decision-making</w:t>
            </w:r>
            <w:r w:rsidRPr="00A468B3">
              <w:rPr>
                <w:rFonts w:ascii="Times New Roman" w:hAnsi="Times New Roman" w:cs="Times New Roman"/>
                <w:lang w:eastAsia="x-none"/>
              </w:rPr>
              <w:br/>
            </w:r>
            <w:r w:rsidRPr="00757322">
              <w:rPr>
                <w:rFonts w:ascii="Times New Roman" w:hAnsi="Times New Roman" w:cs="Times New Roman"/>
                <w:i/>
                <w:lang w:eastAsia="x-none"/>
              </w:rPr>
              <w:t>Baseline: 0; Target: 80%</w:t>
            </w:r>
          </w:p>
          <w:p w:rsidR="00016FC2" w:rsidRPr="00A468B3" w:rsidRDefault="00016FC2" w:rsidP="00A468B3">
            <w:pPr>
              <w:rPr>
                <w:rFonts w:ascii="Times New Roman" w:hAnsi="Times New Roman" w:cs="Times New Roman"/>
                <w:lang w:eastAsia="x-none"/>
              </w:rPr>
            </w:pPr>
          </w:p>
          <w:p w:rsidR="00016FC2" w:rsidRPr="00A468B3" w:rsidRDefault="00016FC2" w:rsidP="00A468B3">
            <w:pPr>
              <w:numPr>
                <w:ilvl w:val="0"/>
                <w:numId w:val="7"/>
              </w:numPr>
              <w:ind w:left="252" w:hanging="180"/>
              <w:rPr>
                <w:rFonts w:ascii="Times New Roman" w:hAnsi="Times New Roman" w:cs="Times New Roman"/>
                <w:lang w:eastAsia="x-none"/>
              </w:rPr>
            </w:pPr>
            <w:r w:rsidRPr="00A468B3">
              <w:rPr>
                <w:rFonts w:ascii="Times New Roman" w:hAnsi="Times New Roman" w:cs="Times New Roman"/>
                <w:lang w:eastAsia="x-none"/>
              </w:rPr>
              <w:t>A population forecast is produced by the National Bureau of Statistics</w:t>
            </w:r>
            <w:r w:rsidRPr="00A468B3">
              <w:rPr>
                <w:rFonts w:ascii="Times New Roman" w:hAnsi="Times New Roman" w:cs="Times New Roman"/>
                <w:lang w:eastAsia="x-none"/>
              </w:rPr>
              <w:br/>
            </w:r>
            <w:r w:rsidRPr="00757322">
              <w:rPr>
                <w:rFonts w:ascii="Times New Roman" w:hAnsi="Times New Roman" w:cs="Times New Roman"/>
                <w:i/>
                <w:lang w:eastAsia="x-none"/>
              </w:rPr>
              <w:t xml:space="preserve">Baseline: No; </w:t>
            </w:r>
            <w:r w:rsidRPr="00757322">
              <w:rPr>
                <w:rFonts w:ascii="Times New Roman" w:hAnsi="Times New Roman" w:cs="Times New Roman"/>
                <w:i/>
              </w:rPr>
              <w:t>Target: Yes</w:t>
            </w:r>
          </w:p>
        </w:tc>
        <w:tc>
          <w:tcPr>
            <w:tcW w:w="5195" w:type="dxa"/>
          </w:tcPr>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 xml:space="preserve">Assessment of the current data collection system on </w:t>
            </w:r>
            <w:r>
              <w:rPr>
                <w:rFonts w:ascii="Times New Roman" w:hAnsi="Times New Roman" w:cs="Times New Roman"/>
              </w:rPr>
              <w:t>sexual and reproductive health</w:t>
            </w:r>
            <w:r w:rsidRPr="00A468B3">
              <w:rPr>
                <w:rFonts w:ascii="Times New Roman" w:hAnsi="Times New Roman" w:cs="Times New Roman"/>
              </w:rPr>
              <w:t xml:space="preserve"> and </w:t>
            </w:r>
            <w:r>
              <w:rPr>
                <w:rFonts w:ascii="Times New Roman" w:hAnsi="Times New Roman" w:cs="Times New Roman"/>
              </w:rPr>
              <w:t>gender based violence</w:t>
            </w:r>
            <w:r w:rsidRPr="00A468B3">
              <w:rPr>
                <w:rFonts w:ascii="Times New Roman" w:hAnsi="Times New Roman" w:cs="Times New Roman"/>
              </w:rPr>
              <w:t>;</w:t>
            </w:r>
          </w:p>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 xml:space="preserve">Capacity building on admin data collection &amp; analyses of the National Center for Health Management, National Bureau of Statistics, </w:t>
            </w:r>
            <w:proofErr w:type="spellStart"/>
            <w:r w:rsidRPr="00A468B3">
              <w:rPr>
                <w:rFonts w:ascii="Times New Roman" w:hAnsi="Times New Roman" w:cs="Times New Roman"/>
              </w:rPr>
              <w:t>etc</w:t>
            </w:r>
            <w:proofErr w:type="spellEnd"/>
            <w:r w:rsidRPr="00A468B3">
              <w:rPr>
                <w:rFonts w:ascii="Times New Roman" w:hAnsi="Times New Roman" w:cs="Times New Roman"/>
              </w:rPr>
              <w:t>;</w:t>
            </w:r>
          </w:p>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 xml:space="preserve">Develop sub-national scorecard in the context of the SDGs (including </w:t>
            </w:r>
            <w:r>
              <w:rPr>
                <w:rFonts w:ascii="Times New Roman" w:hAnsi="Times New Roman" w:cs="Times New Roman"/>
              </w:rPr>
              <w:t>sexual and reproductive health</w:t>
            </w:r>
            <w:r w:rsidRPr="00A468B3">
              <w:rPr>
                <w:rFonts w:ascii="Times New Roman" w:hAnsi="Times New Roman" w:cs="Times New Roman"/>
              </w:rPr>
              <w:t xml:space="preserve"> component);</w:t>
            </w:r>
          </w:p>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 xml:space="preserve">Advocate for data use in the context of </w:t>
            </w:r>
            <w:r>
              <w:rPr>
                <w:rFonts w:ascii="Times New Roman" w:hAnsi="Times New Roman" w:cs="Times New Roman"/>
              </w:rPr>
              <w:t>sexual and reproductive health</w:t>
            </w:r>
            <w:r w:rsidRPr="00A468B3">
              <w:rPr>
                <w:rFonts w:ascii="Times New Roman" w:hAnsi="Times New Roman" w:cs="Times New Roman"/>
              </w:rPr>
              <w:t xml:space="preserve"> decision-making processes;</w:t>
            </w:r>
          </w:p>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 xml:space="preserve">Support in developing real time monitoring mechanisms and use of big data on </w:t>
            </w:r>
            <w:r>
              <w:rPr>
                <w:rFonts w:ascii="Times New Roman" w:hAnsi="Times New Roman" w:cs="Times New Roman"/>
              </w:rPr>
              <w:t>sexual and reproductive health</w:t>
            </w:r>
            <w:r w:rsidRPr="00A468B3">
              <w:rPr>
                <w:rFonts w:ascii="Times New Roman" w:hAnsi="Times New Roman" w:cs="Times New Roman"/>
              </w:rPr>
              <w:t xml:space="preserve">, including </w:t>
            </w:r>
            <w:r>
              <w:rPr>
                <w:rFonts w:ascii="Times New Roman" w:hAnsi="Times New Roman" w:cs="Times New Roman"/>
              </w:rPr>
              <w:t>gender based violence</w:t>
            </w:r>
            <w:r w:rsidRPr="00A468B3">
              <w:rPr>
                <w:rFonts w:ascii="Times New Roman" w:hAnsi="Times New Roman" w:cs="Times New Roman"/>
              </w:rPr>
              <w:t>;</w:t>
            </w:r>
          </w:p>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Build capacities of national institutions in population forecast;</w:t>
            </w:r>
          </w:p>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Provide technical assistance for revision of demographic statistics based on Census 2014 results;</w:t>
            </w:r>
          </w:p>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Provide technical expertise in conducting Census 2021 according to 2020 Census Global Recommendations;</w:t>
            </w:r>
          </w:p>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Support local public authorities to use disaggregated data in local planning and implementation of national policies.</w:t>
            </w:r>
          </w:p>
        </w:tc>
        <w:tc>
          <w:tcPr>
            <w:tcW w:w="1495" w:type="dxa"/>
          </w:tcPr>
          <w:p w:rsidR="00016FC2" w:rsidRPr="00A468B3" w:rsidRDefault="00016FC2" w:rsidP="00016FC2">
            <w:pPr>
              <w:jc w:val="center"/>
              <w:rPr>
                <w:rFonts w:ascii="Times New Roman" w:hAnsi="Times New Roman" w:cs="Times New Roman"/>
              </w:rPr>
            </w:pPr>
            <w:r>
              <w:rPr>
                <w:rFonts w:ascii="Times New Roman" w:hAnsi="Times New Roman" w:cs="Times New Roman"/>
              </w:rPr>
              <w:t>215,000</w:t>
            </w:r>
          </w:p>
        </w:tc>
        <w:tc>
          <w:tcPr>
            <w:tcW w:w="1650" w:type="dxa"/>
          </w:tcPr>
          <w:p w:rsidR="00016FC2" w:rsidRPr="00A468B3" w:rsidRDefault="00016FC2" w:rsidP="00016FC2">
            <w:pPr>
              <w:jc w:val="center"/>
              <w:rPr>
                <w:rFonts w:ascii="Times New Roman" w:hAnsi="Times New Roman" w:cs="Times New Roman"/>
              </w:rPr>
            </w:pPr>
            <w:r>
              <w:rPr>
                <w:rFonts w:ascii="Times New Roman" w:hAnsi="Times New Roman" w:cs="Times New Roman"/>
              </w:rPr>
              <w:t>550,000</w:t>
            </w:r>
          </w:p>
        </w:tc>
      </w:tr>
      <w:tr w:rsidR="00016FC2" w:rsidRPr="00A468B3" w:rsidTr="00CD02A3">
        <w:tc>
          <w:tcPr>
            <w:tcW w:w="2526" w:type="dxa"/>
          </w:tcPr>
          <w:p w:rsidR="00016FC2" w:rsidRPr="00A468B3" w:rsidRDefault="00016FC2">
            <w:pPr>
              <w:rPr>
                <w:rFonts w:ascii="Times New Roman" w:hAnsi="Times New Roman" w:cs="Times New Roman"/>
              </w:rPr>
            </w:pPr>
            <w:r w:rsidRPr="00A468B3">
              <w:rPr>
                <w:rFonts w:ascii="Times New Roman" w:hAnsi="Times New Roman" w:cs="Times New Roman"/>
                <w:u w:val="single"/>
              </w:rPr>
              <w:t>Output 3</w:t>
            </w:r>
            <w:r w:rsidRPr="00A468B3">
              <w:rPr>
                <w:rFonts w:ascii="Times New Roman" w:hAnsi="Times New Roman" w:cs="Times New Roman"/>
              </w:rPr>
              <w:t>: : Increased national capacity for addressing sexual and reproductive health and reproductive rights of all young people in national policies, educational and health programmes that promote human rights and gender equality</w:t>
            </w:r>
          </w:p>
        </w:tc>
        <w:tc>
          <w:tcPr>
            <w:tcW w:w="2804" w:type="dxa"/>
          </w:tcPr>
          <w:p w:rsidR="00016FC2" w:rsidRPr="00A468B3" w:rsidRDefault="00016FC2" w:rsidP="00A468B3">
            <w:pPr>
              <w:numPr>
                <w:ilvl w:val="0"/>
                <w:numId w:val="7"/>
              </w:numPr>
              <w:ind w:left="252" w:hanging="180"/>
              <w:rPr>
                <w:rFonts w:ascii="Times New Roman" w:hAnsi="Times New Roman" w:cs="Times New Roman"/>
                <w:lang w:eastAsia="x-none"/>
              </w:rPr>
            </w:pPr>
            <w:r w:rsidRPr="00A468B3">
              <w:rPr>
                <w:rFonts w:ascii="Times New Roman" w:hAnsi="Times New Roman" w:cs="Times New Roman"/>
                <w:lang w:eastAsia="x-none"/>
              </w:rPr>
              <w:t>Available health education in mandatory and optional school curricula is revised in accordance with the international standards on comprehensive sexuality education</w:t>
            </w:r>
            <w:r w:rsidRPr="00A468B3">
              <w:rPr>
                <w:rFonts w:ascii="Times New Roman" w:hAnsi="Times New Roman" w:cs="Times New Roman"/>
                <w:lang w:eastAsia="x-none"/>
              </w:rPr>
              <w:br/>
            </w:r>
            <w:r w:rsidRPr="00757322">
              <w:rPr>
                <w:rFonts w:ascii="Times New Roman" w:hAnsi="Times New Roman" w:cs="Times New Roman"/>
                <w:i/>
                <w:lang w:eastAsia="x-none"/>
              </w:rPr>
              <w:t>Baseline: No; Target: Yes</w:t>
            </w:r>
          </w:p>
          <w:p w:rsidR="00016FC2" w:rsidRPr="00A468B3" w:rsidRDefault="00016FC2" w:rsidP="00A468B3">
            <w:pPr>
              <w:ind w:left="252"/>
              <w:rPr>
                <w:rFonts w:ascii="Times New Roman" w:hAnsi="Times New Roman" w:cs="Times New Roman"/>
                <w:lang w:eastAsia="x-none"/>
              </w:rPr>
            </w:pPr>
          </w:p>
          <w:p w:rsidR="00016FC2" w:rsidRPr="00A468B3" w:rsidRDefault="00016FC2" w:rsidP="00A468B3">
            <w:pPr>
              <w:numPr>
                <w:ilvl w:val="0"/>
                <w:numId w:val="7"/>
              </w:numPr>
              <w:ind w:left="252" w:hanging="180"/>
              <w:rPr>
                <w:rFonts w:ascii="Times New Roman" w:hAnsi="Times New Roman" w:cs="Times New Roman"/>
                <w:i/>
                <w:lang w:eastAsia="x-none"/>
              </w:rPr>
            </w:pPr>
            <w:r w:rsidRPr="00A468B3">
              <w:rPr>
                <w:rFonts w:ascii="Times New Roman" w:hAnsi="Times New Roman" w:cs="Times New Roman"/>
                <w:lang w:eastAsia="x-none"/>
              </w:rPr>
              <w:t>Number of young people who received peer-to-peer education on sexual and reproductive health and rights each year</w:t>
            </w:r>
            <w:r w:rsidRPr="00A468B3">
              <w:rPr>
                <w:rFonts w:ascii="Times New Roman" w:hAnsi="Times New Roman" w:cs="Times New Roman"/>
                <w:lang w:eastAsia="x-none"/>
              </w:rPr>
              <w:br/>
            </w:r>
            <w:r w:rsidRPr="00757322">
              <w:rPr>
                <w:rFonts w:ascii="Times New Roman" w:hAnsi="Times New Roman" w:cs="Times New Roman"/>
                <w:i/>
                <w:lang w:eastAsia="x-none"/>
              </w:rPr>
              <w:t>Baseline: 10,000; Target: 12,000 annually</w:t>
            </w:r>
          </w:p>
          <w:p w:rsidR="00016FC2" w:rsidRPr="00A468B3" w:rsidRDefault="00016FC2" w:rsidP="00A468B3">
            <w:pPr>
              <w:rPr>
                <w:rFonts w:ascii="Times New Roman" w:hAnsi="Times New Roman" w:cs="Times New Roman"/>
                <w:i/>
                <w:lang w:eastAsia="x-none"/>
              </w:rPr>
            </w:pPr>
          </w:p>
          <w:p w:rsidR="00016FC2" w:rsidRPr="00A468B3" w:rsidRDefault="00016FC2" w:rsidP="00A468B3">
            <w:pPr>
              <w:numPr>
                <w:ilvl w:val="0"/>
                <w:numId w:val="7"/>
              </w:numPr>
              <w:ind w:left="252" w:hanging="180"/>
              <w:rPr>
                <w:rFonts w:ascii="Times New Roman" w:hAnsi="Times New Roman" w:cs="Times New Roman"/>
                <w:i/>
                <w:lang w:eastAsia="x-none"/>
              </w:rPr>
            </w:pPr>
            <w:r w:rsidRPr="00A468B3">
              <w:rPr>
                <w:rFonts w:ascii="Times New Roman" w:hAnsi="Times New Roman" w:cs="Times New Roman"/>
                <w:lang w:eastAsia="x-none"/>
              </w:rPr>
              <w:lastRenderedPageBreak/>
              <w:t>Advocacy participatory platform for increasing support for comprehensive sexual and reproductive health education and services for young people, including for key population is in place</w:t>
            </w:r>
            <w:r w:rsidRPr="00A468B3">
              <w:rPr>
                <w:rFonts w:ascii="Times New Roman" w:hAnsi="Times New Roman" w:cs="Times New Roman"/>
                <w:lang w:eastAsia="x-none"/>
              </w:rPr>
              <w:br/>
            </w:r>
            <w:r w:rsidRPr="00757322">
              <w:rPr>
                <w:rFonts w:ascii="Times New Roman" w:hAnsi="Times New Roman" w:cs="Times New Roman"/>
                <w:i/>
                <w:lang w:eastAsia="x-none"/>
              </w:rPr>
              <w:t>Baseline: No; Target: Yes</w:t>
            </w:r>
          </w:p>
        </w:tc>
        <w:tc>
          <w:tcPr>
            <w:tcW w:w="5195" w:type="dxa"/>
          </w:tcPr>
          <w:p w:rsidR="00016FC2" w:rsidRDefault="00016FC2" w:rsidP="001F0BC1">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lastRenderedPageBreak/>
              <w:t>Revise, adopt and implement curriculum</w:t>
            </w:r>
            <w:r>
              <w:rPr>
                <w:rFonts w:ascii="Times New Roman" w:hAnsi="Times New Roman" w:cs="Times New Roman"/>
              </w:rPr>
              <w:t xml:space="preserve"> on</w:t>
            </w:r>
            <w:r w:rsidRPr="00A468B3">
              <w:rPr>
                <w:rFonts w:ascii="Times New Roman" w:hAnsi="Times New Roman" w:cs="Times New Roman"/>
              </w:rPr>
              <w:t xml:space="preserve"> </w:t>
            </w:r>
            <w:r>
              <w:rPr>
                <w:rFonts w:ascii="Times New Roman" w:hAnsi="Times New Roman" w:cs="Times New Roman"/>
              </w:rPr>
              <w:t xml:space="preserve">education for health, including education for sexual and reproductive health </w:t>
            </w:r>
            <w:r w:rsidRPr="00A468B3">
              <w:rPr>
                <w:rFonts w:ascii="Times New Roman" w:hAnsi="Times New Roman" w:cs="Times New Roman"/>
              </w:rPr>
              <w:t>in schools</w:t>
            </w:r>
            <w:r>
              <w:rPr>
                <w:rFonts w:ascii="Times New Roman" w:hAnsi="Times New Roman" w:cs="Times New Roman"/>
              </w:rPr>
              <w:t xml:space="preserve"> (optional and mandatory)</w:t>
            </w:r>
            <w:r w:rsidRPr="00A468B3">
              <w:rPr>
                <w:rFonts w:ascii="Times New Roman" w:hAnsi="Times New Roman" w:cs="Times New Roman"/>
              </w:rPr>
              <w:t xml:space="preserve">; </w:t>
            </w:r>
          </w:p>
          <w:p w:rsidR="00016FC2" w:rsidRPr="00A468B3" w:rsidRDefault="00016FC2" w:rsidP="001F0BC1">
            <w:pPr>
              <w:pStyle w:val="ListParagraph"/>
              <w:numPr>
                <w:ilvl w:val="0"/>
                <w:numId w:val="9"/>
              </w:numPr>
              <w:ind w:left="252" w:hanging="180"/>
              <w:rPr>
                <w:rFonts w:ascii="Times New Roman" w:hAnsi="Times New Roman" w:cs="Times New Roman"/>
              </w:rPr>
            </w:pPr>
            <w:r>
              <w:rPr>
                <w:rFonts w:ascii="Times New Roman" w:hAnsi="Times New Roman" w:cs="Times New Roman"/>
              </w:rPr>
              <w:t>Develop teachers’ and students’ guidebook in education for health, including education for sexual and reproductive health</w:t>
            </w:r>
          </w:p>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Revise curricula and training materials for pedagogical universities to include</w:t>
            </w:r>
            <w:r>
              <w:rPr>
                <w:rFonts w:ascii="Times New Roman" w:hAnsi="Times New Roman" w:cs="Times New Roman"/>
              </w:rPr>
              <w:t xml:space="preserve"> education for health, including education for sexual and reproductive health</w:t>
            </w:r>
            <w:r w:rsidRPr="00A468B3">
              <w:rPr>
                <w:rFonts w:ascii="Times New Roman" w:hAnsi="Times New Roman" w:cs="Times New Roman"/>
              </w:rPr>
              <w:t xml:space="preserve"> (In-service/Pre-service teachers);</w:t>
            </w:r>
          </w:p>
          <w:p w:rsidR="00016FC2" w:rsidRPr="00A468B3" w:rsidRDefault="00016FC2" w:rsidP="001F0BC1">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 xml:space="preserve">Support the development of monitoring mechanism to assess the implementation of </w:t>
            </w:r>
            <w:r>
              <w:rPr>
                <w:rFonts w:ascii="Times New Roman" w:hAnsi="Times New Roman" w:cs="Times New Roman"/>
              </w:rPr>
              <w:t>education for sexual and reproductive health</w:t>
            </w:r>
            <w:r w:rsidRPr="00A468B3">
              <w:rPr>
                <w:rFonts w:ascii="Times New Roman" w:hAnsi="Times New Roman" w:cs="Times New Roman"/>
              </w:rPr>
              <w:t xml:space="preserve"> in schools; </w:t>
            </w:r>
          </w:p>
          <w:p w:rsidR="00016FC2" w:rsidRPr="001F0BC1" w:rsidRDefault="00016FC2" w:rsidP="001F0BC1">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Develop skills and knowledge of youth networks that provide services to young key population</w:t>
            </w:r>
            <w:r>
              <w:rPr>
                <w:rFonts w:ascii="Times New Roman" w:hAnsi="Times New Roman" w:cs="Times New Roman"/>
              </w:rPr>
              <w:t xml:space="preserve">  </w:t>
            </w:r>
            <w:r w:rsidRPr="00A468B3">
              <w:rPr>
                <w:rFonts w:ascii="Times New Roman" w:hAnsi="Times New Roman" w:cs="Times New Roman"/>
              </w:rPr>
              <w:t xml:space="preserve">s in </w:t>
            </w:r>
            <w:r>
              <w:rPr>
                <w:rFonts w:ascii="Times New Roman" w:hAnsi="Times New Roman" w:cs="Times New Roman"/>
              </w:rPr>
              <w:t>sexual and reproductive health and rights</w:t>
            </w:r>
            <w:r w:rsidRPr="00A468B3">
              <w:rPr>
                <w:rFonts w:ascii="Times New Roman" w:hAnsi="Times New Roman" w:cs="Times New Roman"/>
              </w:rPr>
              <w:t xml:space="preserve"> education and information;</w:t>
            </w:r>
          </w:p>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lastRenderedPageBreak/>
              <w:t xml:space="preserve">Scale-up outreach education on </w:t>
            </w:r>
            <w:r>
              <w:rPr>
                <w:rFonts w:ascii="Times New Roman" w:hAnsi="Times New Roman" w:cs="Times New Roman"/>
              </w:rPr>
              <w:t>sexual and reproductive health and rights</w:t>
            </w:r>
            <w:r w:rsidRPr="00A468B3">
              <w:rPr>
                <w:rFonts w:ascii="Times New Roman" w:hAnsi="Times New Roman" w:cs="Times New Roman"/>
              </w:rPr>
              <w:t xml:space="preserve"> through Youth Friendly H</w:t>
            </w:r>
            <w:r>
              <w:rPr>
                <w:rFonts w:ascii="Times New Roman" w:hAnsi="Times New Roman" w:cs="Times New Roman"/>
              </w:rPr>
              <w:t>ealth Clinics Network and peer to peer education network</w:t>
            </w:r>
            <w:r w:rsidRPr="00A468B3">
              <w:rPr>
                <w:rFonts w:ascii="Times New Roman" w:hAnsi="Times New Roman" w:cs="Times New Roman"/>
              </w:rPr>
              <w:t>;</w:t>
            </w:r>
          </w:p>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 xml:space="preserve">Engage with </w:t>
            </w:r>
            <w:r>
              <w:rPr>
                <w:rFonts w:ascii="Times New Roman" w:hAnsi="Times New Roman" w:cs="Times New Roman"/>
              </w:rPr>
              <w:t>faith-based organization</w:t>
            </w:r>
            <w:r w:rsidRPr="00A468B3">
              <w:rPr>
                <w:rFonts w:ascii="Times New Roman" w:hAnsi="Times New Roman" w:cs="Times New Roman"/>
              </w:rPr>
              <w:t xml:space="preserve"> to </w:t>
            </w:r>
            <w:r>
              <w:rPr>
                <w:rFonts w:ascii="Times New Roman" w:hAnsi="Times New Roman" w:cs="Times New Roman"/>
              </w:rPr>
              <w:t>promote education for health among young people</w:t>
            </w:r>
            <w:r w:rsidRPr="00A468B3">
              <w:rPr>
                <w:rFonts w:ascii="Times New Roman" w:hAnsi="Times New Roman" w:cs="Times New Roman"/>
              </w:rPr>
              <w:t xml:space="preserve">; </w:t>
            </w:r>
          </w:p>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 xml:space="preserve">Engage with teachers’ </w:t>
            </w:r>
            <w:r>
              <w:rPr>
                <w:rFonts w:ascii="Times New Roman" w:hAnsi="Times New Roman" w:cs="Times New Roman"/>
              </w:rPr>
              <w:t xml:space="preserve">and parents’ </w:t>
            </w:r>
            <w:r w:rsidRPr="00A468B3">
              <w:rPr>
                <w:rFonts w:ascii="Times New Roman" w:hAnsi="Times New Roman" w:cs="Times New Roman"/>
              </w:rPr>
              <w:t xml:space="preserve">associations to advocate for the inclusion of </w:t>
            </w:r>
            <w:r>
              <w:rPr>
                <w:rFonts w:ascii="Times New Roman" w:hAnsi="Times New Roman" w:cs="Times New Roman"/>
              </w:rPr>
              <w:t>education for health, including education for sexual and reproductive health</w:t>
            </w:r>
            <w:r w:rsidRPr="00A468B3">
              <w:rPr>
                <w:rFonts w:ascii="Times New Roman" w:hAnsi="Times New Roman" w:cs="Times New Roman"/>
              </w:rPr>
              <w:t xml:space="preserve"> in school curricula; </w:t>
            </w:r>
          </w:p>
          <w:p w:rsidR="00016FC2" w:rsidRPr="00A468B3" w:rsidRDefault="00016FC2" w:rsidP="00A468B3">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 xml:space="preserve">Support the creation of platform (women’s right NGOs, youth-led NGOs, human rights advocates, media associations) to advocate for increased access to </w:t>
            </w:r>
            <w:r>
              <w:rPr>
                <w:rFonts w:ascii="Times New Roman" w:hAnsi="Times New Roman" w:cs="Times New Roman"/>
              </w:rPr>
              <w:t>sexual and reproductive health</w:t>
            </w:r>
            <w:r w:rsidRPr="00A468B3">
              <w:rPr>
                <w:rFonts w:ascii="Times New Roman" w:hAnsi="Times New Roman" w:cs="Times New Roman"/>
              </w:rPr>
              <w:t xml:space="preserve"> education and services of young people;</w:t>
            </w:r>
          </w:p>
          <w:p w:rsidR="00016FC2" w:rsidRPr="001F0BC1" w:rsidRDefault="00016FC2" w:rsidP="001F0BC1">
            <w:pPr>
              <w:pStyle w:val="ListParagraph"/>
              <w:numPr>
                <w:ilvl w:val="0"/>
                <w:numId w:val="9"/>
              </w:numPr>
              <w:ind w:left="252" w:hanging="180"/>
              <w:rPr>
                <w:rFonts w:ascii="Times New Roman" w:hAnsi="Times New Roman" w:cs="Times New Roman"/>
              </w:rPr>
            </w:pPr>
            <w:r w:rsidRPr="00A468B3">
              <w:rPr>
                <w:rFonts w:ascii="Times New Roman" w:hAnsi="Times New Roman" w:cs="Times New Roman"/>
              </w:rPr>
              <w:t xml:space="preserve">Strengthen cooperation between </w:t>
            </w:r>
            <w:r>
              <w:rPr>
                <w:rFonts w:ascii="Times New Roman" w:hAnsi="Times New Roman" w:cs="Times New Roman"/>
              </w:rPr>
              <w:t>ministries</w:t>
            </w:r>
            <w:r w:rsidRPr="00A468B3">
              <w:rPr>
                <w:rFonts w:ascii="Times New Roman" w:hAnsi="Times New Roman" w:cs="Times New Roman"/>
              </w:rPr>
              <w:t xml:space="preserve"> and local </w:t>
            </w:r>
            <w:r>
              <w:rPr>
                <w:rFonts w:ascii="Times New Roman" w:hAnsi="Times New Roman" w:cs="Times New Roman"/>
              </w:rPr>
              <w:t xml:space="preserve">public </w:t>
            </w:r>
            <w:r w:rsidRPr="00A468B3">
              <w:rPr>
                <w:rFonts w:ascii="Times New Roman" w:hAnsi="Times New Roman" w:cs="Times New Roman"/>
              </w:rPr>
              <w:t xml:space="preserve">authorities to engage at the local level social workers, family doctors, youth workers, Roma mediators, to support outreach and access of young people to </w:t>
            </w:r>
            <w:r>
              <w:rPr>
                <w:rFonts w:ascii="Times New Roman" w:hAnsi="Times New Roman" w:cs="Times New Roman"/>
              </w:rPr>
              <w:t xml:space="preserve">sexual and reproductive health </w:t>
            </w:r>
            <w:r w:rsidRPr="00A468B3">
              <w:rPr>
                <w:rFonts w:ascii="Times New Roman" w:hAnsi="Times New Roman" w:cs="Times New Roman"/>
              </w:rPr>
              <w:t xml:space="preserve"> information and services;  </w:t>
            </w:r>
          </w:p>
        </w:tc>
        <w:tc>
          <w:tcPr>
            <w:tcW w:w="1495" w:type="dxa"/>
          </w:tcPr>
          <w:p w:rsidR="00016FC2" w:rsidRPr="00A468B3" w:rsidRDefault="00016FC2" w:rsidP="00016FC2">
            <w:pPr>
              <w:jc w:val="center"/>
              <w:rPr>
                <w:rFonts w:ascii="Times New Roman" w:hAnsi="Times New Roman" w:cs="Times New Roman"/>
              </w:rPr>
            </w:pPr>
            <w:r>
              <w:rPr>
                <w:rFonts w:ascii="Times New Roman" w:hAnsi="Times New Roman" w:cs="Times New Roman"/>
              </w:rPr>
              <w:lastRenderedPageBreak/>
              <w:t>450,000</w:t>
            </w:r>
          </w:p>
        </w:tc>
        <w:tc>
          <w:tcPr>
            <w:tcW w:w="1650" w:type="dxa"/>
          </w:tcPr>
          <w:p w:rsidR="00016FC2" w:rsidRPr="00A468B3" w:rsidRDefault="00016FC2" w:rsidP="00016FC2">
            <w:pPr>
              <w:jc w:val="center"/>
              <w:rPr>
                <w:rFonts w:ascii="Times New Roman" w:hAnsi="Times New Roman" w:cs="Times New Roman"/>
              </w:rPr>
            </w:pPr>
            <w:r>
              <w:rPr>
                <w:rFonts w:ascii="Times New Roman" w:hAnsi="Times New Roman" w:cs="Times New Roman"/>
              </w:rPr>
              <w:t>200,000</w:t>
            </w:r>
          </w:p>
        </w:tc>
      </w:tr>
    </w:tbl>
    <w:p w:rsidR="00CF23B7" w:rsidRDefault="00CF23B7">
      <w:pPr>
        <w:rPr>
          <w:rFonts w:ascii="Times New Roman" w:hAnsi="Times New Roman" w:cs="Times New Roman"/>
        </w:rPr>
      </w:pPr>
    </w:p>
    <w:p w:rsidR="00016FC2" w:rsidRDefault="00016FC2">
      <w:pPr>
        <w:rPr>
          <w:rFonts w:ascii="Times New Roman" w:hAnsi="Times New Roman" w:cs="Times New Roman"/>
        </w:rPr>
      </w:pPr>
    </w:p>
    <w:p w:rsidR="00016FC2" w:rsidRDefault="00016FC2">
      <w:pPr>
        <w:rPr>
          <w:rFonts w:ascii="Times New Roman" w:hAnsi="Times New Roman" w:cs="Times New Roman"/>
        </w:rPr>
      </w:pPr>
    </w:p>
    <w:p w:rsidR="00016FC2" w:rsidRDefault="00016FC2">
      <w:pPr>
        <w:rPr>
          <w:rFonts w:ascii="Times New Roman" w:hAnsi="Times New Roman" w:cs="Times New Roman"/>
        </w:rPr>
      </w:pPr>
    </w:p>
    <w:p w:rsidR="00016FC2" w:rsidRDefault="00016FC2">
      <w:pPr>
        <w:rPr>
          <w:rFonts w:ascii="Times New Roman" w:hAnsi="Times New Roman" w:cs="Times New Roman"/>
        </w:rPr>
      </w:pPr>
    </w:p>
    <w:p w:rsidR="00016FC2" w:rsidRDefault="00016FC2">
      <w:pPr>
        <w:rPr>
          <w:rFonts w:ascii="Times New Roman" w:hAnsi="Times New Roman" w:cs="Times New Roman"/>
        </w:rPr>
      </w:pPr>
    </w:p>
    <w:p w:rsidR="00016FC2" w:rsidRDefault="00016FC2">
      <w:pPr>
        <w:rPr>
          <w:rFonts w:ascii="Times New Roman" w:hAnsi="Times New Roman" w:cs="Times New Roman"/>
        </w:rPr>
      </w:pPr>
    </w:p>
    <w:p w:rsidR="00016FC2" w:rsidRDefault="00016FC2">
      <w:pPr>
        <w:rPr>
          <w:rFonts w:ascii="Times New Roman" w:hAnsi="Times New Roman" w:cs="Times New Roman"/>
        </w:rPr>
      </w:pPr>
    </w:p>
    <w:p w:rsidR="00016FC2" w:rsidRDefault="00016FC2">
      <w:pPr>
        <w:rPr>
          <w:rFonts w:ascii="Times New Roman" w:hAnsi="Times New Roman" w:cs="Times New Roman"/>
        </w:rPr>
      </w:pPr>
    </w:p>
    <w:p w:rsidR="00016FC2" w:rsidRDefault="00016FC2">
      <w:pPr>
        <w:rPr>
          <w:rFonts w:ascii="Times New Roman" w:hAnsi="Times New Roman" w:cs="Times New Roman"/>
        </w:rPr>
      </w:pPr>
    </w:p>
    <w:p w:rsidR="00CD02A3" w:rsidRDefault="00CD02A3">
      <w:pPr>
        <w:rPr>
          <w:rFonts w:ascii="Times New Roman" w:hAnsi="Times New Roman" w:cs="Times New Roman"/>
        </w:rPr>
      </w:pPr>
    </w:p>
    <w:p w:rsidR="00CD02A3" w:rsidRDefault="00CD02A3">
      <w:pPr>
        <w:rPr>
          <w:rFonts w:ascii="Times New Roman" w:hAnsi="Times New Roman" w:cs="Times New Roman"/>
        </w:rPr>
      </w:pPr>
    </w:p>
    <w:p w:rsidR="00CD02A3" w:rsidRDefault="00CD02A3">
      <w:pPr>
        <w:rPr>
          <w:rFonts w:ascii="Times New Roman" w:hAnsi="Times New Roman" w:cs="Times New Roman"/>
        </w:rPr>
      </w:pPr>
    </w:p>
    <w:p w:rsidR="00CD02A3" w:rsidRDefault="00CD02A3">
      <w:pPr>
        <w:rPr>
          <w:rFonts w:ascii="Times New Roman" w:hAnsi="Times New Roman" w:cs="Times New Roman"/>
        </w:rPr>
      </w:pPr>
    </w:p>
    <w:p w:rsidR="00CD02A3" w:rsidRDefault="00CD02A3">
      <w:pPr>
        <w:rPr>
          <w:rFonts w:ascii="Times New Roman" w:hAnsi="Times New Roman" w:cs="Times New Roman"/>
        </w:rPr>
      </w:pPr>
    </w:p>
    <w:p w:rsidR="00CD02A3" w:rsidRDefault="00CD02A3">
      <w:pPr>
        <w:rPr>
          <w:rFonts w:ascii="Times New Roman" w:hAnsi="Times New Roman" w:cs="Times New Roman"/>
        </w:rPr>
      </w:pPr>
    </w:p>
    <w:p w:rsidR="00CD02A3" w:rsidRDefault="00CD02A3">
      <w:pPr>
        <w:rPr>
          <w:rFonts w:ascii="Times New Roman" w:hAnsi="Times New Roman" w:cs="Times New Roman"/>
        </w:rPr>
      </w:pPr>
    </w:p>
    <w:p w:rsidR="00CD02A3" w:rsidRDefault="00CD02A3">
      <w:pPr>
        <w:rPr>
          <w:rFonts w:ascii="Times New Roman" w:hAnsi="Times New Roman" w:cs="Times New Roman"/>
        </w:rPr>
      </w:pPr>
    </w:p>
    <w:p w:rsidR="00CD02A3" w:rsidRDefault="00CD02A3">
      <w:pPr>
        <w:rPr>
          <w:rFonts w:ascii="Times New Roman" w:hAnsi="Times New Roman" w:cs="Times New Roman"/>
        </w:rPr>
      </w:pPr>
    </w:p>
    <w:p w:rsidR="00016FC2" w:rsidRDefault="00016FC2">
      <w:pPr>
        <w:rPr>
          <w:rFonts w:ascii="Times New Roman" w:hAnsi="Times New Roman" w:cs="Times New Roman"/>
        </w:rPr>
      </w:pPr>
    </w:p>
    <w:p w:rsidR="00016FC2" w:rsidRDefault="00016FC2">
      <w:pPr>
        <w:rPr>
          <w:rFonts w:ascii="Times New Roman" w:hAnsi="Times New Roman" w:cs="Times New Roman"/>
        </w:rPr>
      </w:pPr>
    </w:p>
    <w:p w:rsidR="00016FC2" w:rsidRDefault="00016FC2">
      <w:pPr>
        <w:rPr>
          <w:rFonts w:ascii="Times New Roman" w:hAnsi="Times New Roman" w:cs="Times New Roman"/>
        </w:rPr>
      </w:pPr>
    </w:p>
    <w:p w:rsidR="00016FC2" w:rsidRDefault="00016FC2">
      <w:pPr>
        <w:rPr>
          <w:rFonts w:ascii="Times New Roman" w:hAnsi="Times New Roman" w:cs="Times New Roman"/>
        </w:rPr>
      </w:pPr>
    </w:p>
    <w:p w:rsidR="00016FC2" w:rsidRPr="00CD02A3" w:rsidRDefault="00016FC2" w:rsidP="00016FC2">
      <w:pPr>
        <w:jc w:val="center"/>
        <w:rPr>
          <w:rFonts w:ascii="Times New Roman" w:hAnsi="Times New Roman" w:cs="Times New Roman"/>
          <w:b/>
          <w:sz w:val="24"/>
          <w:szCs w:val="24"/>
        </w:rPr>
      </w:pPr>
      <w:r w:rsidRPr="00CD02A3">
        <w:rPr>
          <w:rFonts w:ascii="Times New Roman" w:hAnsi="Times New Roman" w:cs="Times New Roman"/>
          <w:b/>
          <w:sz w:val="24"/>
          <w:szCs w:val="24"/>
        </w:rPr>
        <w:t>Table 2</w:t>
      </w:r>
      <w:r w:rsidR="00CD02A3" w:rsidRPr="00CD02A3">
        <w:rPr>
          <w:rFonts w:ascii="Times New Roman" w:hAnsi="Times New Roman" w:cs="Times New Roman"/>
          <w:b/>
          <w:sz w:val="24"/>
          <w:szCs w:val="24"/>
        </w:rPr>
        <w:t>. Description of activities and budget</w:t>
      </w:r>
    </w:p>
    <w:p w:rsidR="00016FC2" w:rsidRDefault="00016FC2" w:rsidP="00016FC2">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4405"/>
        <w:gridCol w:w="1710"/>
        <w:gridCol w:w="1620"/>
        <w:gridCol w:w="1350"/>
        <w:gridCol w:w="1530"/>
        <w:gridCol w:w="1530"/>
        <w:gridCol w:w="1525"/>
      </w:tblGrid>
      <w:tr w:rsidR="00016FC2" w:rsidTr="00CD02A3">
        <w:tc>
          <w:tcPr>
            <w:tcW w:w="13670" w:type="dxa"/>
            <w:gridSpan w:val="7"/>
          </w:tcPr>
          <w:p w:rsidR="00016FC2" w:rsidRDefault="00CD02A3" w:rsidP="00CD02A3">
            <w:pPr>
              <w:spacing w:line="600" w:lineRule="auto"/>
              <w:rPr>
                <w:rFonts w:ascii="Times New Roman" w:hAnsi="Times New Roman" w:cs="Times New Roman"/>
                <w:b/>
              </w:rPr>
            </w:pPr>
            <w:r>
              <w:rPr>
                <w:rFonts w:ascii="Times New Roman" w:hAnsi="Times New Roman" w:cs="Times New Roman"/>
                <w:b/>
              </w:rPr>
              <w:t>Output</w:t>
            </w:r>
            <w:r w:rsidR="00016FC2">
              <w:rPr>
                <w:rFonts w:ascii="Times New Roman" w:hAnsi="Times New Roman" w:cs="Times New Roman"/>
                <w:b/>
              </w:rPr>
              <w:t>:</w:t>
            </w:r>
          </w:p>
        </w:tc>
      </w:tr>
      <w:tr w:rsidR="00016FC2" w:rsidTr="00CD02A3">
        <w:tc>
          <w:tcPr>
            <w:tcW w:w="13670" w:type="dxa"/>
            <w:gridSpan w:val="7"/>
          </w:tcPr>
          <w:p w:rsidR="00016FC2" w:rsidRDefault="00016FC2" w:rsidP="00CD02A3">
            <w:pPr>
              <w:spacing w:line="600" w:lineRule="auto"/>
              <w:rPr>
                <w:rFonts w:ascii="Times New Roman" w:hAnsi="Times New Roman" w:cs="Times New Roman"/>
                <w:b/>
              </w:rPr>
            </w:pPr>
            <w:r>
              <w:rPr>
                <w:rFonts w:ascii="Times New Roman" w:hAnsi="Times New Roman" w:cs="Times New Roman"/>
                <w:b/>
              </w:rPr>
              <w:t xml:space="preserve">Indicator: </w:t>
            </w:r>
          </w:p>
        </w:tc>
      </w:tr>
      <w:tr w:rsidR="00016FC2" w:rsidTr="00016FC2">
        <w:tc>
          <w:tcPr>
            <w:tcW w:w="4405" w:type="dxa"/>
          </w:tcPr>
          <w:p w:rsidR="00016FC2" w:rsidRDefault="00016FC2" w:rsidP="00CD02A3">
            <w:pPr>
              <w:spacing w:line="600" w:lineRule="auto"/>
              <w:rPr>
                <w:rFonts w:ascii="Times New Roman" w:hAnsi="Times New Roman" w:cs="Times New Roman"/>
                <w:b/>
              </w:rPr>
            </w:pPr>
            <w:r>
              <w:rPr>
                <w:rFonts w:ascii="Times New Roman" w:hAnsi="Times New Roman" w:cs="Times New Roman"/>
                <w:b/>
              </w:rPr>
              <w:t>Activities</w:t>
            </w:r>
          </w:p>
        </w:tc>
        <w:tc>
          <w:tcPr>
            <w:tcW w:w="1710" w:type="dxa"/>
          </w:tcPr>
          <w:p w:rsidR="00016FC2" w:rsidRDefault="00016FC2" w:rsidP="00CD02A3">
            <w:pPr>
              <w:spacing w:line="600" w:lineRule="auto"/>
              <w:rPr>
                <w:rFonts w:ascii="Times New Roman" w:hAnsi="Times New Roman" w:cs="Times New Roman"/>
                <w:b/>
              </w:rPr>
            </w:pPr>
            <w:r>
              <w:rPr>
                <w:rFonts w:ascii="Times New Roman" w:hAnsi="Times New Roman" w:cs="Times New Roman"/>
                <w:b/>
              </w:rPr>
              <w:t>Budget</w:t>
            </w:r>
            <w:r w:rsidR="00CD02A3">
              <w:rPr>
                <w:rFonts w:ascii="Times New Roman" w:hAnsi="Times New Roman" w:cs="Times New Roman"/>
                <w:b/>
              </w:rPr>
              <w:t>, in USD</w:t>
            </w:r>
          </w:p>
        </w:tc>
        <w:tc>
          <w:tcPr>
            <w:tcW w:w="1620" w:type="dxa"/>
          </w:tcPr>
          <w:p w:rsidR="00016FC2" w:rsidRDefault="00016FC2" w:rsidP="00CD02A3">
            <w:pPr>
              <w:spacing w:line="600" w:lineRule="auto"/>
              <w:rPr>
                <w:rFonts w:ascii="Times New Roman" w:hAnsi="Times New Roman" w:cs="Times New Roman"/>
                <w:b/>
              </w:rPr>
            </w:pPr>
            <w:r>
              <w:rPr>
                <w:rFonts w:ascii="Times New Roman" w:hAnsi="Times New Roman" w:cs="Times New Roman"/>
                <w:b/>
              </w:rPr>
              <w:t>Year 2018</w:t>
            </w:r>
          </w:p>
        </w:tc>
        <w:tc>
          <w:tcPr>
            <w:tcW w:w="1350" w:type="dxa"/>
          </w:tcPr>
          <w:p w:rsidR="00016FC2" w:rsidRDefault="00016FC2" w:rsidP="00CD02A3">
            <w:pPr>
              <w:spacing w:line="600" w:lineRule="auto"/>
              <w:rPr>
                <w:rFonts w:ascii="Times New Roman" w:hAnsi="Times New Roman" w:cs="Times New Roman"/>
                <w:b/>
              </w:rPr>
            </w:pPr>
            <w:r>
              <w:rPr>
                <w:rFonts w:ascii="Times New Roman" w:hAnsi="Times New Roman" w:cs="Times New Roman"/>
                <w:b/>
              </w:rPr>
              <w:t>Year 2019</w:t>
            </w:r>
          </w:p>
        </w:tc>
        <w:tc>
          <w:tcPr>
            <w:tcW w:w="1530" w:type="dxa"/>
          </w:tcPr>
          <w:p w:rsidR="00016FC2" w:rsidRDefault="00016FC2" w:rsidP="00CD02A3">
            <w:pPr>
              <w:spacing w:line="600" w:lineRule="auto"/>
              <w:rPr>
                <w:rFonts w:ascii="Times New Roman" w:hAnsi="Times New Roman" w:cs="Times New Roman"/>
                <w:b/>
              </w:rPr>
            </w:pPr>
            <w:r>
              <w:rPr>
                <w:rFonts w:ascii="Times New Roman" w:hAnsi="Times New Roman" w:cs="Times New Roman"/>
                <w:b/>
              </w:rPr>
              <w:t>Year 2020</w:t>
            </w:r>
          </w:p>
        </w:tc>
        <w:tc>
          <w:tcPr>
            <w:tcW w:w="1530" w:type="dxa"/>
          </w:tcPr>
          <w:p w:rsidR="00016FC2" w:rsidRDefault="00016FC2" w:rsidP="00CD02A3">
            <w:pPr>
              <w:spacing w:line="600" w:lineRule="auto"/>
              <w:rPr>
                <w:rFonts w:ascii="Times New Roman" w:hAnsi="Times New Roman" w:cs="Times New Roman"/>
                <w:b/>
              </w:rPr>
            </w:pPr>
            <w:r>
              <w:rPr>
                <w:rFonts w:ascii="Times New Roman" w:hAnsi="Times New Roman" w:cs="Times New Roman"/>
                <w:b/>
              </w:rPr>
              <w:t>Year 2021</w:t>
            </w:r>
          </w:p>
        </w:tc>
        <w:tc>
          <w:tcPr>
            <w:tcW w:w="1525" w:type="dxa"/>
          </w:tcPr>
          <w:p w:rsidR="00016FC2" w:rsidRDefault="00016FC2" w:rsidP="00CD02A3">
            <w:pPr>
              <w:spacing w:line="600" w:lineRule="auto"/>
              <w:rPr>
                <w:rFonts w:ascii="Times New Roman" w:hAnsi="Times New Roman" w:cs="Times New Roman"/>
                <w:b/>
              </w:rPr>
            </w:pPr>
            <w:r>
              <w:rPr>
                <w:rFonts w:ascii="Times New Roman" w:hAnsi="Times New Roman" w:cs="Times New Roman"/>
                <w:b/>
              </w:rPr>
              <w:t>Year 2022</w:t>
            </w:r>
          </w:p>
        </w:tc>
      </w:tr>
      <w:tr w:rsidR="00016FC2" w:rsidTr="00016FC2">
        <w:tc>
          <w:tcPr>
            <w:tcW w:w="4405" w:type="dxa"/>
          </w:tcPr>
          <w:p w:rsidR="00016FC2" w:rsidRPr="00016FC2" w:rsidRDefault="00016FC2" w:rsidP="00CD02A3">
            <w:pPr>
              <w:spacing w:line="600" w:lineRule="auto"/>
              <w:rPr>
                <w:rFonts w:ascii="Times New Roman" w:hAnsi="Times New Roman" w:cs="Times New Roman"/>
                <w:i/>
              </w:rPr>
            </w:pPr>
            <w:r w:rsidRPr="00016FC2">
              <w:rPr>
                <w:rFonts w:ascii="Times New Roman" w:hAnsi="Times New Roman" w:cs="Times New Roman"/>
                <w:i/>
              </w:rPr>
              <w:t>Activity 1</w:t>
            </w:r>
            <w:r>
              <w:rPr>
                <w:rFonts w:ascii="Times New Roman" w:hAnsi="Times New Roman" w:cs="Times New Roman"/>
                <w:i/>
              </w:rPr>
              <w:t>.</w:t>
            </w:r>
          </w:p>
        </w:tc>
        <w:tc>
          <w:tcPr>
            <w:tcW w:w="1710" w:type="dxa"/>
          </w:tcPr>
          <w:p w:rsidR="00016FC2" w:rsidRDefault="00016FC2" w:rsidP="00CD02A3">
            <w:pPr>
              <w:spacing w:line="600" w:lineRule="auto"/>
              <w:rPr>
                <w:rFonts w:ascii="Times New Roman" w:hAnsi="Times New Roman" w:cs="Times New Roman"/>
                <w:b/>
              </w:rPr>
            </w:pPr>
          </w:p>
        </w:tc>
        <w:tc>
          <w:tcPr>
            <w:tcW w:w="1620" w:type="dxa"/>
          </w:tcPr>
          <w:p w:rsidR="00016FC2" w:rsidRDefault="00016FC2" w:rsidP="00CD02A3">
            <w:pPr>
              <w:spacing w:line="600" w:lineRule="auto"/>
              <w:rPr>
                <w:rFonts w:ascii="Times New Roman" w:hAnsi="Times New Roman" w:cs="Times New Roman"/>
                <w:b/>
              </w:rPr>
            </w:pPr>
          </w:p>
        </w:tc>
        <w:tc>
          <w:tcPr>
            <w:tcW w:w="1350" w:type="dxa"/>
          </w:tcPr>
          <w:p w:rsidR="00016FC2" w:rsidRDefault="00016FC2" w:rsidP="00CD02A3">
            <w:pPr>
              <w:spacing w:line="600" w:lineRule="auto"/>
              <w:rPr>
                <w:rFonts w:ascii="Times New Roman" w:hAnsi="Times New Roman" w:cs="Times New Roman"/>
                <w:b/>
              </w:rPr>
            </w:pPr>
          </w:p>
        </w:tc>
        <w:tc>
          <w:tcPr>
            <w:tcW w:w="1530" w:type="dxa"/>
          </w:tcPr>
          <w:p w:rsidR="00016FC2" w:rsidRDefault="00016FC2" w:rsidP="00CD02A3">
            <w:pPr>
              <w:spacing w:line="600" w:lineRule="auto"/>
              <w:rPr>
                <w:rFonts w:ascii="Times New Roman" w:hAnsi="Times New Roman" w:cs="Times New Roman"/>
                <w:b/>
              </w:rPr>
            </w:pPr>
          </w:p>
        </w:tc>
        <w:tc>
          <w:tcPr>
            <w:tcW w:w="1530" w:type="dxa"/>
          </w:tcPr>
          <w:p w:rsidR="00016FC2" w:rsidRDefault="00016FC2" w:rsidP="00CD02A3">
            <w:pPr>
              <w:spacing w:line="600" w:lineRule="auto"/>
              <w:rPr>
                <w:rFonts w:ascii="Times New Roman" w:hAnsi="Times New Roman" w:cs="Times New Roman"/>
                <w:b/>
              </w:rPr>
            </w:pPr>
          </w:p>
        </w:tc>
        <w:tc>
          <w:tcPr>
            <w:tcW w:w="1525" w:type="dxa"/>
          </w:tcPr>
          <w:p w:rsidR="00016FC2" w:rsidRDefault="00016FC2" w:rsidP="00CD02A3">
            <w:pPr>
              <w:spacing w:line="600" w:lineRule="auto"/>
              <w:rPr>
                <w:rFonts w:ascii="Times New Roman" w:hAnsi="Times New Roman" w:cs="Times New Roman"/>
                <w:b/>
              </w:rPr>
            </w:pPr>
          </w:p>
        </w:tc>
      </w:tr>
      <w:tr w:rsidR="00016FC2" w:rsidTr="00016FC2">
        <w:tc>
          <w:tcPr>
            <w:tcW w:w="4405" w:type="dxa"/>
          </w:tcPr>
          <w:p w:rsidR="00016FC2" w:rsidRPr="00016FC2" w:rsidRDefault="00016FC2" w:rsidP="00CD02A3">
            <w:pPr>
              <w:spacing w:line="600" w:lineRule="auto"/>
              <w:rPr>
                <w:rFonts w:ascii="Times New Roman" w:hAnsi="Times New Roman" w:cs="Times New Roman"/>
                <w:i/>
              </w:rPr>
            </w:pPr>
            <w:r w:rsidRPr="00016FC2">
              <w:rPr>
                <w:rFonts w:ascii="Times New Roman" w:hAnsi="Times New Roman" w:cs="Times New Roman"/>
                <w:i/>
              </w:rPr>
              <w:t>Activity 2</w:t>
            </w:r>
            <w:r>
              <w:rPr>
                <w:rFonts w:ascii="Times New Roman" w:hAnsi="Times New Roman" w:cs="Times New Roman"/>
                <w:i/>
              </w:rPr>
              <w:t>.</w:t>
            </w:r>
          </w:p>
        </w:tc>
        <w:tc>
          <w:tcPr>
            <w:tcW w:w="1710" w:type="dxa"/>
          </w:tcPr>
          <w:p w:rsidR="00016FC2" w:rsidRDefault="00016FC2" w:rsidP="00CD02A3">
            <w:pPr>
              <w:spacing w:line="600" w:lineRule="auto"/>
              <w:rPr>
                <w:rFonts w:ascii="Times New Roman" w:hAnsi="Times New Roman" w:cs="Times New Roman"/>
                <w:b/>
              </w:rPr>
            </w:pPr>
          </w:p>
        </w:tc>
        <w:tc>
          <w:tcPr>
            <w:tcW w:w="1620" w:type="dxa"/>
          </w:tcPr>
          <w:p w:rsidR="00016FC2" w:rsidRDefault="00016FC2" w:rsidP="00CD02A3">
            <w:pPr>
              <w:spacing w:line="600" w:lineRule="auto"/>
              <w:rPr>
                <w:rFonts w:ascii="Times New Roman" w:hAnsi="Times New Roman" w:cs="Times New Roman"/>
                <w:b/>
              </w:rPr>
            </w:pPr>
          </w:p>
        </w:tc>
        <w:tc>
          <w:tcPr>
            <w:tcW w:w="1350" w:type="dxa"/>
          </w:tcPr>
          <w:p w:rsidR="00016FC2" w:rsidRDefault="00016FC2" w:rsidP="00CD02A3">
            <w:pPr>
              <w:spacing w:line="600" w:lineRule="auto"/>
              <w:rPr>
                <w:rFonts w:ascii="Times New Roman" w:hAnsi="Times New Roman" w:cs="Times New Roman"/>
                <w:b/>
              </w:rPr>
            </w:pPr>
          </w:p>
        </w:tc>
        <w:tc>
          <w:tcPr>
            <w:tcW w:w="1530" w:type="dxa"/>
          </w:tcPr>
          <w:p w:rsidR="00016FC2" w:rsidRDefault="00016FC2" w:rsidP="00CD02A3">
            <w:pPr>
              <w:spacing w:line="600" w:lineRule="auto"/>
              <w:rPr>
                <w:rFonts w:ascii="Times New Roman" w:hAnsi="Times New Roman" w:cs="Times New Roman"/>
                <w:b/>
              </w:rPr>
            </w:pPr>
          </w:p>
        </w:tc>
        <w:tc>
          <w:tcPr>
            <w:tcW w:w="1530" w:type="dxa"/>
          </w:tcPr>
          <w:p w:rsidR="00016FC2" w:rsidRDefault="00016FC2" w:rsidP="00CD02A3">
            <w:pPr>
              <w:spacing w:line="600" w:lineRule="auto"/>
              <w:rPr>
                <w:rFonts w:ascii="Times New Roman" w:hAnsi="Times New Roman" w:cs="Times New Roman"/>
                <w:b/>
              </w:rPr>
            </w:pPr>
          </w:p>
        </w:tc>
        <w:tc>
          <w:tcPr>
            <w:tcW w:w="1525" w:type="dxa"/>
          </w:tcPr>
          <w:p w:rsidR="00016FC2" w:rsidRDefault="00016FC2" w:rsidP="00CD02A3">
            <w:pPr>
              <w:spacing w:line="600" w:lineRule="auto"/>
              <w:rPr>
                <w:rFonts w:ascii="Times New Roman" w:hAnsi="Times New Roman" w:cs="Times New Roman"/>
                <w:b/>
              </w:rPr>
            </w:pPr>
          </w:p>
        </w:tc>
      </w:tr>
    </w:tbl>
    <w:p w:rsidR="00016FC2" w:rsidRDefault="00016FC2" w:rsidP="00016FC2">
      <w:pPr>
        <w:rPr>
          <w:rFonts w:ascii="Times New Roman" w:hAnsi="Times New Roman" w:cs="Times New Roman"/>
          <w:b/>
        </w:rPr>
      </w:pPr>
    </w:p>
    <w:p w:rsidR="00CD02A3" w:rsidRDefault="00CD02A3" w:rsidP="00CD02A3">
      <w:pPr>
        <w:rPr>
          <w:rFonts w:ascii="Times New Roman" w:hAnsi="Times New Roman" w:cs="Times New Roman"/>
          <w:i/>
        </w:rPr>
      </w:pPr>
      <w:r>
        <w:rPr>
          <w:rFonts w:ascii="Times New Roman" w:hAnsi="Times New Roman" w:cs="Times New Roman"/>
          <w:i/>
        </w:rPr>
        <w:t>Instructions:</w:t>
      </w:r>
    </w:p>
    <w:p w:rsidR="00016FC2" w:rsidRPr="00CD02A3" w:rsidRDefault="00CD02A3" w:rsidP="00CD02A3">
      <w:pPr>
        <w:pStyle w:val="ListParagraph"/>
        <w:numPr>
          <w:ilvl w:val="0"/>
          <w:numId w:val="12"/>
        </w:numPr>
        <w:rPr>
          <w:rFonts w:ascii="Times New Roman" w:hAnsi="Times New Roman" w:cs="Times New Roman"/>
          <w:i/>
        </w:rPr>
      </w:pPr>
      <w:r w:rsidRPr="00CD02A3">
        <w:rPr>
          <w:rFonts w:ascii="Times New Roman" w:hAnsi="Times New Roman" w:cs="Times New Roman"/>
          <w:i/>
        </w:rPr>
        <w:t xml:space="preserve">Please select </w:t>
      </w:r>
      <w:r>
        <w:rPr>
          <w:rFonts w:ascii="Times New Roman" w:hAnsi="Times New Roman" w:cs="Times New Roman"/>
          <w:i/>
        </w:rPr>
        <w:t>output</w:t>
      </w:r>
      <w:r w:rsidRPr="00CD02A3">
        <w:rPr>
          <w:rFonts w:ascii="Times New Roman" w:hAnsi="Times New Roman" w:cs="Times New Roman"/>
          <w:i/>
        </w:rPr>
        <w:t xml:space="preserve"> and indicator from UNFPA Country Programme 2018-2022</w:t>
      </w:r>
    </w:p>
    <w:p w:rsidR="00CD02A3" w:rsidRPr="00CD02A3" w:rsidRDefault="00CD02A3" w:rsidP="00CD02A3">
      <w:pPr>
        <w:pStyle w:val="ListParagraph"/>
        <w:numPr>
          <w:ilvl w:val="0"/>
          <w:numId w:val="12"/>
        </w:numPr>
        <w:rPr>
          <w:rFonts w:ascii="Times New Roman" w:hAnsi="Times New Roman" w:cs="Times New Roman"/>
          <w:i/>
        </w:rPr>
      </w:pPr>
      <w:r w:rsidRPr="00CD02A3">
        <w:rPr>
          <w:rFonts w:ascii="Times New Roman" w:hAnsi="Times New Roman" w:cs="Times New Roman"/>
          <w:i/>
        </w:rPr>
        <w:t xml:space="preserve">Please consult Key interventions under each output (Table 1 of this document) as a guide in development of activities. </w:t>
      </w:r>
    </w:p>
    <w:p w:rsidR="00CD02A3" w:rsidRDefault="00CD02A3" w:rsidP="00CD02A3">
      <w:pPr>
        <w:pStyle w:val="ListParagraph"/>
        <w:numPr>
          <w:ilvl w:val="0"/>
          <w:numId w:val="12"/>
        </w:numPr>
        <w:rPr>
          <w:rFonts w:ascii="Times New Roman" w:hAnsi="Times New Roman" w:cs="Times New Roman"/>
          <w:i/>
        </w:rPr>
      </w:pPr>
      <w:r w:rsidRPr="00CD02A3">
        <w:rPr>
          <w:rFonts w:ascii="Times New Roman" w:hAnsi="Times New Roman" w:cs="Times New Roman"/>
          <w:i/>
        </w:rPr>
        <w:t xml:space="preserve">Clear linkages between activities and UNFPA Country programme Outputs </w:t>
      </w:r>
      <w:proofErr w:type="gramStart"/>
      <w:r w:rsidRPr="00CD02A3">
        <w:rPr>
          <w:rFonts w:ascii="Times New Roman" w:hAnsi="Times New Roman" w:cs="Times New Roman"/>
          <w:i/>
        </w:rPr>
        <w:t>must be indicated</w:t>
      </w:r>
      <w:proofErr w:type="gramEnd"/>
      <w:r w:rsidRPr="00CD02A3">
        <w:rPr>
          <w:rFonts w:ascii="Times New Roman" w:hAnsi="Times New Roman" w:cs="Times New Roman"/>
          <w:i/>
        </w:rPr>
        <w:t xml:space="preserve">. In case the organization intends to contribute to multiple outputs and/or indicators of the UNFPA Country Programme 2018-2022, activities </w:t>
      </w:r>
      <w:proofErr w:type="gramStart"/>
      <w:r w:rsidRPr="00CD02A3">
        <w:rPr>
          <w:rFonts w:ascii="Times New Roman" w:hAnsi="Times New Roman" w:cs="Times New Roman"/>
          <w:i/>
        </w:rPr>
        <w:t>shall be clearly tagged</w:t>
      </w:r>
      <w:proofErr w:type="gramEnd"/>
      <w:r w:rsidRPr="00CD02A3">
        <w:rPr>
          <w:rFonts w:ascii="Times New Roman" w:hAnsi="Times New Roman" w:cs="Times New Roman"/>
          <w:i/>
        </w:rPr>
        <w:t xml:space="preserve"> to the respective indicators. </w:t>
      </w:r>
    </w:p>
    <w:p w:rsidR="00CD02A3" w:rsidRPr="00CD02A3" w:rsidRDefault="00CD02A3" w:rsidP="00CD02A3">
      <w:pPr>
        <w:pStyle w:val="ListParagraph"/>
        <w:numPr>
          <w:ilvl w:val="0"/>
          <w:numId w:val="12"/>
        </w:numPr>
        <w:rPr>
          <w:rFonts w:ascii="Times New Roman" w:hAnsi="Times New Roman" w:cs="Times New Roman"/>
          <w:i/>
        </w:rPr>
      </w:pPr>
      <w:r w:rsidRPr="00CD02A3">
        <w:rPr>
          <w:rFonts w:ascii="Times New Roman" w:hAnsi="Times New Roman" w:cs="Times New Roman"/>
          <w:i/>
        </w:rPr>
        <w:t>Please add any lines as required</w:t>
      </w:r>
    </w:p>
    <w:p w:rsidR="00CD02A3" w:rsidRPr="00CD02A3" w:rsidRDefault="00CD02A3" w:rsidP="00CD02A3">
      <w:pPr>
        <w:ind w:left="360"/>
        <w:rPr>
          <w:rFonts w:ascii="Times New Roman" w:hAnsi="Times New Roman" w:cs="Times New Roman"/>
          <w:i/>
        </w:rPr>
      </w:pPr>
    </w:p>
    <w:sectPr w:rsidR="00CD02A3" w:rsidRPr="00CD02A3" w:rsidSect="00496C7F">
      <w:pgSz w:w="15840" w:h="12240" w:orient="landscape"/>
      <w:pgMar w:top="1440" w:right="72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2A3" w:rsidRDefault="00CD02A3">
      <w:r>
        <w:separator/>
      </w:r>
    </w:p>
  </w:endnote>
  <w:endnote w:type="continuationSeparator" w:id="0">
    <w:p w:rsidR="00CD02A3" w:rsidRDefault="00CD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A3" w:rsidRDefault="00CD02A3">
    <w:pPr>
      <w:tabs>
        <w:tab w:val="center" w:pos="4680"/>
        <w:tab w:val="right" w:pos="9360"/>
      </w:tabs>
      <w:spacing w:after="708"/>
      <w:jc w:val="right"/>
    </w:pPr>
    <w:r>
      <w:fldChar w:fldCharType="begin"/>
    </w:r>
    <w:r>
      <w:instrText>PAGE</w:instrText>
    </w:r>
    <w:r>
      <w:fldChar w:fldCharType="separate"/>
    </w:r>
    <w:r w:rsidR="00AB408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2A3" w:rsidRDefault="00CD02A3">
      <w:r>
        <w:separator/>
      </w:r>
    </w:p>
  </w:footnote>
  <w:footnote w:type="continuationSeparator" w:id="0">
    <w:p w:rsidR="00CD02A3" w:rsidRDefault="00CD0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545" w:rsidRDefault="00E14545">
    <w:pPr>
      <w:pStyle w:val="Header"/>
    </w:pPr>
    <w:r w:rsidRPr="00E14545">
      <w:rPr>
        <w:rFonts w:ascii="Calibri" w:eastAsia="Calibri" w:hAnsi="Calibri" w:cs="Times New Roman"/>
        <w:noProof/>
        <w:color w:val="auto"/>
        <w:sz w:val="22"/>
        <w:szCs w:val="22"/>
      </w:rPr>
      <w:drawing>
        <wp:inline distT="0" distB="0" distL="0" distR="0" wp14:anchorId="0EB488EB" wp14:editId="3EF55BFD">
          <wp:extent cx="1363710" cy="619125"/>
          <wp:effectExtent l="0" t="0" r="8255" b="0"/>
          <wp:docPr id="1" name="Picture 1" descr="Image result for unf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fp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96" cy="6287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E2462"/>
    <w:multiLevelType w:val="hybridMultilevel"/>
    <w:tmpl w:val="F2F4FD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F17CA"/>
    <w:multiLevelType w:val="hybridMultilevel"/>
    <w:tmpl w:val="9FBEE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7223AB"/>
    <w:multiLevelType w:val="hybridMultilevel"/>
    <w:tmpl w:val="065E942E"/>
    <w:lvl w:ilvl="0" w:tplc="B0A659F2">
      <w:start w:val="1"/>
      <w:numFmt w:val="bullet"/>
      <w:lvlText w:val=""/>
      <w:lvlJc w:val="left"/>
      <w:pPr>
        <w:ind w:left="108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456EC"/>
    <w:multiLevelType w:val="hybridMultilevel"/>
    <w:tmpl w:val="CF9E6E3E"/>
    <w:lvl w:ilvl="0" w:tplc="3BFEFF2E">
      <w:start w:val="1"/>
      <w:numFmt w:val="bullet"/>
      <w:lvlText w:val=""/>
      <w:lvlJc w:val="left"/>
      <w:pPr>
        <w:ind w:left="108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77FF3"/>
    <w:multiLevelType w:val="hybridMultilevel"/>
    <w:tmpl w:val="C2F2625E"/>
    <w:lvl w:ilvl="0" w:tplc="F77C0C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A7F88"/>
    <w:multiLevelType w:val="hybridMultilevel"/>
    <w:tmpl w:val="A7804E7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B3875"/>
    <w:multiLevelType w:val="hybridMultilevel"/>
    <w:tmpl w:val="80B2D4C4"/>
    <w:lvl w:ilvl="0" w:tplc="04090001">
      <w:start w:val="1"/>
      <w:numFmt w:val="bullet"/>
      <w:lvlText w:val=""/>
      <w:lvlJc w:val="left"/>
      <w:pPr>
        <w:ind w:left="720" w:hanging="360"/>
      </w:pPr>
      <w:rPr>
        <w:rFonts w:ascii="Symbol" w:hAnsi="Symbol" w:hint="default"/>
      </w:rPr>
    </w:lvl>
    <w:lvl w:ilvl="1" w:tplc="BFEA14E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C2E64"/>
    <w:multiLevelType w:val="hybridMultilevel"/>
    <w:tmpl w:val="D28824E4"/>
    <w:lvl w:ilvl="0" w:tplc="70AC036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77E22"/>
    <w:multiLevelType w:val="hybridMultilevel"/>
    <w:tmpl w:val="66949524"/>
    <w:lvl w:ilvl="0" w:tplc="0809000D">
      <w:start w:val="1"/>
      <w:numFmt w:val="bullet"/>
      <w:lvlText w:val=""/>
      <w:lvlJc w:val="left"/>
      <w:pPr>
        <w:ind w:left="720" w:hanging="360"/>
      </w:pPr>
      <w:rPr>
        <w:rFonts w:ascii="Wingdings" w:hAnsi="Wingdings" w:hint="default"/>
      </w:rPr>
    </w:lvl>
    <w:lvl w:ilvl="1" w:tplc="BFEA14E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72D62"/>
    <w:multiLevelType w:val="hybridMultilevel"/>
    <w:tmpl w:val="A684C94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1" w15:restartNumberingAfterBreak="0">
    <w:nsid w:val="73E328B1"/>
    <w:multiLevelType w:val="hybridMultilevel"/>
    <w:tmpl w:val="7D52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3"/>
  </w:num>
  <w:num w:numId="5">
    <w:abstractNumId w:val="1"/>
  </w:num>
  <w:num w:numId="6">
    <w:abstractNumId w:val="2"/>
  </w:num>
  <w:num w:numId="7">
    <w:abstractNumId w:val="6"/>
  </w:num>
  <w:num w:numId="8">
    <w:abstractNumId w:val="11"/>
  </w:num>
  <w:num w:numId="9">
    <w:abstractNumId w:val="8"/>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82"/>
    <w:rsid w:val="00016FC2"/>
    <w:rsid w:val="000263C0"/>
    <w:rsid w:val="000D19AC"/>
    <w:rsid w:val="001F0BC1"/>
    <w:rsid w:val="00233969"/>
    <w:rsid w:val="002C271E"/>
    <w:rsid w:val="00301294"/>
    <w:rsid w:val="00323473"/>
    <w:rsid w:val="003C1C82"/>
    <w:rsid w:val="00496C7F"/>
    <w:rsid w:val="006B1891"/>
    <w:rsid w:val="00757322"/>
    <w:rsid w:val="00813B35"/>
    <w:rsid w:val="0092538D"/>
    <w:rsid w:val="00A468B3"/>
    <w:rsid w:val="00A521A0"/>
    <w:rsid w:val="00AB4085"/>
    <w:rsid w:val="00C730B8"/>
    <w:rsid w:val="00CD02A3"/>
    <w:rsid w:val="00CE3DC6"/>
    <w:rsid w:val="00CF23B7"/>
    <w:rsid w:val="00D719DC"/>
    <w:rsid w:val="00D9596D"/>
    <w:rsid w:val="00E14545"/>
    <w:rsid w:val="00E5589A"/>
    <w:rsid w:val="00F34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7810AFD-CED8-4FB1-BC9A-C5247306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1C82"/>
    <w:pPr>
      <w:spacing w:after="0" w:line="240" w:lineRule="auto"/>
    </w:pPr>
    <w:rPr>
      <w:rFonts w:ascii="Arial" w:eastAsia="Arial" w:hAnsi="Arial" w:cs="Arial"/>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3C1C82"/>
    <w:pPr>
      <w:keepNext/>
      <w:keepLines/>
      <w:tabs>
        <w:tab w:val="left" w:pos="426"/>
      </w:tabs>
      <w:spacing w:before="480" w:after="240"/>
      <w:ind w:left="142" w:hanging="142"/>
    </w:pPr>
    <w:rPr>
      <w:rFonts w:ascii="Arial Bold" w:eastAsia="Arial Bold" w:hAnsi="Arial Bold" w:cs="Arial Bold"/>
      <w:b/>
      <w:color w:val="0099FF"/>
      <w:sz w:val="24"/>
      <w:szCs w:val="24"/>
    </w:rPr>
  </w:style>
  <w:style w:type="character" w:customStyle="1" w:styleId="TitleChar">
    <w:name w:val="Title Char"/>
    <w:basedOn w:val="DefaultParagraphFont"/>
    <w:link w:val="Title"/>
    <w:rsid w:val="003C1C82"/>
    <w:rPr>
      <w:rFonts w:ascii="Arial Bold" w:eastAsia="Arial Bold" w:hAnsi="Arial Bold" w:cs="Arial Bold"/>
      <w:b/>
      <w:color w:val="0099FF"/>
      <w:sz w:val="24"/>
      <w:szCs w:val="24"/>
      <w:lang w:val="en-US"/>
    </w:rPr>
  </w:style>
  <w:style w:type="table" w:styleId="TableGrid">
    <w:name w:val="Table Grid"/>
    <w:basedOn w:val="TableNormal"/>
    <w:uiPriority w:val="39"/>
    <w:rsid w:val="003C1C82"/>
    <w:pPr>
      <w:spacing w:after="0" w:line="240" w:lineRule="auto"/>
    </w:pPr>
    <w:rPr>
      <w:rFonts w:ascii="Arial" w:eastAsia="Arial" w:hAnsi="Arial" w:cs="Arial"/>
      <w:color w:val="00000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9DC"/>
    <w:pPr>
      <w:ind w:left="720"/>
      <w:contextualSpacing/>
    </w:pPr>
  </w:style>
  <w:style w:type="character" w:styleId="Hyperlink">
    <w:name w:val="Hyperlink"/>
    <w:basedOn w:val="DefaultParagraphFont"/>
    <w:uiPriority w:val="99"/>
    <w:unhideWhenUsed/>
    <w:rsid w:val="00D9596D"/>
    <w:rPr>
      <w:color w:val="0563C1" w:themeColor="hyperlink"/>
      <w:u w:val="single"/>
    </w:rPr>
  </w:style>
  <w:style w:type="paragraph" w:styleId="Header">
    <w:name w:val="header"/>
    <w:basedOn w:val="Normal"/>
    <w:link w:val="HeaderChar"/>
    <w:uiPriority w:val="99"/>
    <w:unhideWhenUsed/>
    <w:rsid w:val="00E14545"/>
    <w:pPr>
      <w:tabs>
        <w:tab w:val="center" w:pos="4680"/>
        <w:tab w:val="right" w:pos="9360"/>
      </w:tabs>
    </w:pPr>
  </w:style>
  <w:style w:type="character" w:customStyle="1" w:styleId="HeaderChar">
    <w:name w:val="Header Char"/>
    <w:basedOn w:val="DefaultParagraphFont"/>
    <w:link w:val="Header"/>
    <w:uiPriority w:val="99"/>
    <w:rsid w:val="00E14545"/>
    <w:rPr>
      <w:rFonts w:ascii="Arial" w:eastAsia="Arial" w:hAnsi="Arial" w:cs="Arial"/>
      <w:color w:val="000000"/>
      <w:sz w:val="20"/>
      <w:szCs w:val="20"/>
      <w:lang w:val="en-US"/>
    </w:rPr>
  </w:style>
  <w:style w:type="paragraph" w:styleId="Footer">
    <w:name w:val="footer"/>
    <w:basedOn w:val="Normal"/>
    <w:link w:val="FooterChar"/>
    <w:uiPriority w:val="99"/>
    <w:unhideWhenUsed/>
    <w:rsid w:val="00E14545"/>
    <w:pPr>
      <w:tabs>
        <w:tab w:val="center" w:pos="4680"/>
        <w:tab w:val="right" w:pos="9360"/>
      </w:tabs>
    </w:pPr>
  </w:style>
  <w:style w:type="character" w:customStyle="1" w:styleId="FooterChar">
    <w:name w:val="Footer Char"/>
    <w:basedOn w:val="DefaultParagraphFont"/>
    <w:link w:val="Footer"/>
    <w:uiPriority w:val="99"/>
    <w:rsid w:val="00E14545"/>
    <w:rPr>
      <w:rFonts w:ascii="Arial" w:eastAsia="Arial" w:hAnsi="Arial" w:cs="Arial"/>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ldova.unfpa.org/en/publications/united-nations-population-fund-country-programme-mold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1258</TotalTime>
  <Pages>9</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Plugaru</dc:creator>
  <cp:keywords/>
  <dc:description/>
  <cp:lastModifiedBy>Diana Selaru</cp:lastModifiedBy>
  <cp:revision>9</cp:revision>
  <dcterms:created xsi:type="dcterms:W3CDTF">2017-10-30T17:04:00Z</dcterms:created>
  <dcterms:modified xsi:type="dcterms:W3CDTF">2017-11-01T07:15:00Z</dcterms:modified>
</cp:coreProperties>
</file>