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401AB" w14:textId="77777777" w:rsidR="00504670" w:rsidRDefault="00504670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>ANNEX I:</w:t>
      </w:r>
    </w:p>
    <w:p w14:paraId="78ACE7F2" w14:textId="5290CB0C" w:rsidR="00B415C5" w:rsidRPr="006F59E9" w:rsidRDefault="00E30F6B" w:rsidP="00B415C5">
      <w:pPr>
        <w:pStyle w:val="Caption"/>
        <w:rPr>
          <w:rFonts w:ascii="Calibri" w:hAnsi="Calibri" w:cs="Calibri"/>
          <w:caps/>
          <w:sz w:val="26"/>
          <w:szCs w:val="26"/>
        </w:rPr>
      </w:pPr>
      <w:r>
        <w:rPr>
          <w:rFonts w:ascii="Calibri" w:hAnsi="Calibri" w:cs="Calibri"/>
          <w:caps/>
          <w:sz w:val="26"/>
          <w:szCs w:val="26"/>
        </w:rPr>
        <w:t xml:space="preserve">PRICE </w:t>
      </w:r>
      <w:r w:rsidR="00B415C5" w:rsidRPr="006F59E9">
        <w:rPr>
          <w:rFonts w:ascii="Calibri" w:hAnsi="Calibri" w:cs="Calibri"/>
          <w:caps/>
          <w:sz w:val="26"/>
          <w:szCs w:val="26"/>
        </w:rPr>
        <w:t>Quotation Form</w:t>
      </w:r>
    </w:p>
    <w:p w14:paraId="1C4B1E43" w14:textId="77777777" w:rsidR="00B415C5" w:rsidRPr="007162E2" w:rsidRDefault="00B415C5" w:rsidP="00B415C5">
      <w:pPr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002CBD" w14:paraId="54A8ED58" w14:textId="77777777" w:rsidTr="00F261FD">
        <w:tc>
          <w:tcPr>
            <w:tcW w:w="3708" w:type="dxa"/>
          </w:tcPr>
          <w:p w14:paraId="08D4A0D2" w14:textId="77777777" w:rsidR="00B415C5" w:rsidRPr="00314786" w:rsidRDefault="00B415C5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>Name of Bidder:</w:t>
            </w:r>
          </w:p>
        </w:tc>
        <w:tc>
          <w:tcPr>
            <w:tcW w:w="4814" w:type="dxa"/>
            <w:vAlign w:val="center"/>
          </w:tcPr>
          <w:p w14:paraId="602A5FC5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B415C5" w:rsidRPr="00002CBD" w14:paraId="4B98A54F" w14:textId="77777777" w:rsidTr="00F261FD">
        <w:tc>
          <w:tcPr>
            <w:tcW w:w="3708" w:type="dxa"/>
          </w:tcPr>
          <w:p w14:paraId="6FA62E92" w14:textId="77777777" w:rsidR="00B415C5" w:rsidRPr="00314786" w:rsidRDefault="00B415C5" w:rsidP="001264E0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Date of the </w:t>
            </w:r>
            <w:r w:rsidR="001264E0">
              <w:rPr>
                <w:rFonts w:ascii="Calibri" w:hAnsi="Calibri" w:cs="Calibri"/>
                <w:b/>
                <w:bCs/>
                <w:sz w:val="22"/>
              </w:rPr>
              <w:t>q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uotation: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55557C91" w14:textId="77777777" w:rsidR="00B415C5" w:rsidRPr="00FB3F74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B415C5" w:rsidRPr="007A3BF6" w14:paraId="5D6F8B27" w14:textId="77777777" w:rsidTr="00F261FD">
        <w:tc>
          <w:tcPr>
            <w:tcW w:w="3708" w:type="dxa"/>
          </w:tcPr>
          <w:p w14:paraId="3A0AB159" w14:textId="77777777" w:rsidR="00B415C5" w:rsidRPr="00314786" w:rsidRDefault="001264E0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Request for q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uotation Nº:</w:t>
            </w:r>
          </w:p>
        </w:tc>
        <w:tc>
          <w:tcPr>
            <w:tcW w:w="4814" w:type="dxa"/>
            <w:vAlign w:val="center"/>
          </w:tcPr>
          <w:p w14:paraId="47428184" w14:textId="1CAF4EA4" w:rsidR="00B415C5" w:rsidRPr="006F59E9" w:rsidRDefault="00D56B02" w:rsidP="00F261FD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D56B02">
              <w:rPr>
                <w:rFonts w:ascii="Calibri" w:hAnsi="Calibri" w:cs="Calibri"/>
                <w:sz w:val="22"/>
                <w:szCs w:val="22"/>
                <w:lang w:val="es-ES"/>
              </w:rPr>
              <w:t>UNFPA/MDA/RFQ/17/001</w:t>
            </w:r>
          </w:p>
        </w:tc>
      </w:tr>
      <w:tr w:rsidR="00B415C5" w:rsidRPr="00002CBD" w14:paraId="69E9FF05" w14:textId="77777777" w:rsidTr="00F261FD">
        <w:tc>
          <w:tcPr>
            <w:tcW w:w="3708" w:type="dxa"/>
          </w:tcPr>
          <w:p w14:paraId="1B3A4E15" w14:textId="77777777" w:rsidR="00B415C5" w:rsidRPr="00314786" w:rsidRDefault="00B415C5" w:rsidP="00ED3651">
            <w:pPr>
              <w:rPr>
                <w:rFonts w:ascii="Calibri" w:hAnsi="Calibri" w:cs="Calibri"/>
                <w:b/>
                <w:bCs/>
                <w:sz w:val="22"/>
              </w:rPr>
            </w:pP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Currency of 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>quotation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</w:tc>
        <w:tc>
          <w:tcPr>
            <w:tcW w:w="4814" w:type="dxa"/>
            <w:vAlign w:val="center"/>
          </w:tcPr>
          <w:p w14:paraId="26D23939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  <w:r w:rsidRPr="00314786">
              <w:rPr>
                <w:rFonts w:ascii="Calibri" w:hAnsi="Calibri" w:cs="Calibri"/>
                <w:bCs/>
                <w:sz w:val="22"/>
              </w:rPr>
              <w:t>USD</w:t>
            </w:r>
          </w:p>
        </w:tc>
      </w:tr>
      <w:tr w:rsidR="00B415C5" w:rsidRPr="00002CBD" w14:paraId="35D0AD5F" w14:textId="77777777" w:rsidTr="00F261FD">
        <w:tc>
          <w:tcPr>
            <w:tcW w:w="3708" w:type="dxa"/>
            <w:tcBorders>
              <w:bottom w:val="single" w:sz="4" w:space="0" w:color="F2F2F2"/>
            </w:tcBorders>
          </w:tcPr>
          <w:p w14:paraId="50E94F50" w14:textId="77777777" w:rsidR="00B415C5" w:rsidRDefault="00E30F6B" w:rsidP="00F261FD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Validity</w:t>
            </w:r>
            <w:r w:rsidR="00ED3651">
              <w:rPr>
                <w:rFonts w:ascii="Calibri" w:hAnsi="Calibri" w:cs="Calibri"/>
                <w:b/>
                <w:bCs/>
                <w:sz w:val="22"/>
              </w:rPr>
              <w:t xml:space="preserve"> of q</w:t>
            </w:r>
            <w:r w:rsidR="00ED3651" w:rsidRPr="00314786">
              <w:rPr>
                <w:rFonts w:ascii="Calibri" w:hAnsi="Calibri" w:cs="Calibri"/>
                <w:b/>
                <w:bCs/>
                <w:sz w:val="22"/>
              </w:rPr>
              <w:t>uotation</w:t>
            </w:r>
            <w:r w:rsidR="00B415C5" w:rsidRPr="00314786">
              <w:rPr>
                <w:rFonts w:ascii="Calibri" w:hAnsi="Calibri" w:cs="Calibri"/>
                <w:b/>
                <w:bCs/>
                <w:sz w:val="22"/>
              </w:rPr>
              <w:t>:</w:t>
            </w:r>
          </w:p>
          <w:p w14:paraId="21948A81" w14:textId="77777777" w:rsidR="00B415C5" w:rsidRPr="00BA5635" w:rsidRDefault="00ED3651" w:rsidP="00F261FD">
            <w:pPr>
              <w:jc w:val="both"/>
              <w:rPr>
                <w:rFonts w:ascii="Calibri" w:hAnsi="Calibri" w:cs="Calibri"/>
                <w:b/>
                <w:bCs/>
                <w:i/>
              </w:rPr>
            </w:pPr>
            <w:r w:rsidRPr="00BA5635">
              <w:rPr>
                <w:rFonts w:ascii="Calibri" w:hAnsi="Calibri" w:cs="Calibri"/>
                <w:i/>
                <w:iCs/>
              </w:rPr>
              <w:t>(The quotation shall be valid for a period of at least 3 months</w:t>
            </w:r>
            <w:r w:rsidRPr="00BA5635">
              <w:rPr>
                <w:rFonts w:ascii="Calibri" w:hAnsi="Calibri" w:cs="Calibri"/>
                <w:i/>
              </w:rPr>
              <w:t xml:space="preserve"> </w:t>
            </w:r>
            <w:r w:rsidRPr="00BA5635">
              <w:rPr>
                <w:rFonts w:ascii="Calibri" w:hAnsi="Calibri" w:cs="Calibri"/>
                <w:i/>
                <w:iCs/>
              </w:rPr>
              <w:t xml:space="preserve">after the </w:t>
            </w:r>
            <w:r>
              <w:rPr>
                <w:rFonts w:ascii="Calibri" w:hAnsi="Calibri" w:cs="Calibri"/>
                <w:i/>
                <w:iCs/>
              </w:rPr>
              <w:t>submission deadline</w:t>
            </w:r>
            <w:r w:rsidRPr="00BA5635">
              <w:rPr>
                <w:rFonts w:ascii="Calibri" w:hAnsi="Calibri" w:cs="Calibri"/>
                <w:i/>
                <w:iCs/>
              </w:rPr>
              <w:t>.)</w:t>
            </w: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5A92338E" w14:textId="77777777" w:rsidR="00B415C5" w:rsidRPr="00314786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</w:tbl>
    <w:p w14:paraId="2197E6BC" w14:textId="77777777" w:rsidR="00B415C5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</w:rPr>
      </w:pPr>
    </w:p>
    <w:tbl>
      <w:tblPr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830"/>
        <w:gridCol w:w="2988"/>
        <w:gridCol w:w="1400"/>
        <w:gridCol w:w="1230"/>
        <w:gridCol w:w="1230"/>
        <w:gridCol w:w="1230"/>
        <w:gridCol w:w="1231"/>
      </w:tblGrid>
      <w:tr w:rsidR="00852E5B" w:rsidRPr="00A76D51" w14:paraId="3CAB2DBE" w14:textId="77777777" w:rsidTr="001C5C38">
        <w:trPr>
          <w:trHeight w:val="595"/>
          <w:jc w:val="center"/>
        </w:trPr>
        <w:tc>
          <w:tcPr>
            <w:tcW w:w="10139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3509310A" w14:textId="77777777" w:rsidR="00852E5B" w:rsidRDefault="00852E5B" w:rsidP="00E30F6B">
            <w:pPr>
              <w:jc w:val="center"/>
            </w:pP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Price </w:t>
            </w:r>
            <w:r w:rsidR="00E30F6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Quotation</w:t>
            </w:r>
            <w:r w:rsidRPr="004149C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Form</w:t>
            </w:r>
          </w:p>
        </w:tc>
      </w:tr>
      <w:tr w:rsidR="00420FE7" w:rsidRPr="00A76D51" w14:paraId="6D8DB86C" w14:textId="77777777" w:rsidTr="001B6542">
        <w:trPr>
          <w:trHeight w:val="595"/>
          <w:jc w:val="center"/>
        </w:trPr>
        <w:tc>
          <w:tcPr>
            <w:tcW w:w="10139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14:paraId="090DB2B6" w14:textId="7DB8FA87" w:rsidR="00420FE7" w:rsidRPr="00420FE7" w:rsidRDefault="00420FE7" w:rsidP="00852181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420F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TABLE 1: Offer to Supply </w:t>
            </w:r>
            <w:r w:rsidR="0085218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Vehicle</w:t>
            </w:r>
            <w:r w:rsidRPr="00420FE7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Compliant with Technical Specifications and Requirements</w:t>
            </w:r>
          </w:p>
        </w:tc>
      </w:tr>
      <w:tr w:rsidR="001B6542" w:rsidRPr="001B6542" w14:paraId="2EAE8ACE" w14:textId="77777777" w:rsidTr="001B6542">
        <w:trPr>
          <w:trHeight w:val="59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E069516" w14:textId="77777777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Item</w:t>
            </w:r>
          </w:p>
        </w:tc>
        <w:tc>
          <w:tcPr>
            <w:tcW w:w="4388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D923646" w14:textId="77777777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Product Name &amp; Description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5D38E7A1" w14:textId="02FEF026" w:rsidR="00852E5B" w:rsidRPr="001B6542" w:rsidRDefault="00897378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Latest Delivery Date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6B1B0146" w14:textId="55BA6470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Unit Price</w:t>
            </w:r>
            <w:r w:rsidR="00897378"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, USD</w:t>
            </w: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60CC8F4" w14:textId="77777777" w:rsidR="00852E5B" w:rsidRPr="001B6542" w:rsidRDefault="00852E5B" w:rsidP="00F261FD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Number of Units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34D11BF" w14:textId="75F28817" w:rsidR="00852E5B" w:rsidRPr="001B6542" w:rsidRDefault="00897378" w:rsidP="00897378">
            <w:pPr>
              <w:jc w:val="center"/>
              <w:rPr>
                <w:rFonts w:ascii="Calibri" w:hAnsi="Calibri" w:cs="Calibri"/>
                <w:color w:val="FFFFFF" w:themeColor="background1"/>
                <w:sz w:val="22"/>
                <w:szCs w:val="22"/>
              </w:rPr>
            </w:pPr>
            <w:r w:rsidRPr="001B6542">
              <w:rPr>
                <w:rFonts w:ascii="Calibri" w:hAnsi="Calibri" w:cs="Calibri"/>
                <w:color w:val="FFFFFF" w:themeColor="background1"/>
                <w:sz w:val="22"/>
                <w:szCs w:val="22"/>
              </w:rPr>
              <w:t>Total, USD</w:t>
            </w:r>
          </w:p>
        </w:tc>
      </w:tr>
      <w:tr w:rsidR="00852E5B" w:rsidRPr="00A76D51" w14:paraId="3413A3F5" w14:textId="77777777" w:rsidTr="001C5C38">
        <w:trPr>
          <w:trHeight w:val="323"/>
          <w:jc w:val="center"/>
        </w:trPr>
        <w:tc>
          <w:tcPr>
            <w:tcW w:w="830" w:type="dxa"/>
            <w:vAlign w:val="center"/>
          </w:tcPr>
          <w:p w14:paraId="790FC012" w14:textId="77777777" w:rsidR="00852E5B" w:rsidRPr="00897378" w:rsidRDefault="00852E5B" w:rsidP="00F261F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4388" w:type="dxa"/>
            <w:gridSpan w:val="2"/>
            <w:vAlign w:val="center"/>
          </w:tcPr>
          <w:p w14:paraId="6C487E6E" w14:textId="5A514F64" w:rsidR="00852E5B" w:rsidRPr="00897378" w:rsidRDefault="00897378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Representational vehicle</w:t>
            </w:r>
          </w:p>
        </w:tc>
        <w:tc>
          <w:tcPr>
            <w:tcW w:w="1230" w:type="dxa"/>
            <w:vAlign w:val="center"/>
          </w:tcPr>
          <w:p w14:paraId="34272099" w14:textId="094F90CA" w:rsidR="00852E5B" w:rsidRPr="00A76D51" w:rsidRDefault="00852E5B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Align w:val="center"/>
          </w:tcPr>
          <w:p w14:paraId="5C1A50F1" w14:textId="77777777" w:rsidR="00852E5B" w:rsidRPr="00A76D51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Align w:val="center"/>
          </w:tcPr>
          <w:p w14:paraId="78A012B3" w14:textId="553CD373" w:rsidR="00852E5B" w:rsidRPr="00A76D51" w:rsidRDefault="00897378" w:rsidP="0089737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1" w:type="dxa"/>
            <w:vAlign w:val="center"/>
          </w:tcPr>
          <w:p w14:paraId="2FFA6579" w14:textId="77777777" w:rsidR="00852E5B" w:rsidRPr="00A76D51" w:rsidRDefault="00852E5B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4DE" w:rsidRPr="00A76D51" w14:paraId="0FC6DB86" w14:textId="77777777" w:rsidTr="001C5C38">
        <w:trPr>
          <w:trHeight w:val="323"/>
          <w:jc w:val="center"/>
        </w:trPr>
        <w:tc>
          <w:tcPr>
            <w:tcW w:w="830" w:type="dxa"/>
            <w:vMerge w:val="restart"/>
            <w:vAlign w:val="center"/>
          </w:tcPr>
          <w:p w14:paraId="4A3A30C7" w14:textId="56BE2FF5" w:rsidR="004404DE" w:rsidRPr="00897378" w:rsidRDefault="00897378" w:rsidP="00F261FD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2988" w:type="dxa"/>
            <w:tcBorders>
              <w:right w:val="nil"/>
            </w:tcBorders>
            <w:vAlign w:val="center"/>
          </w:tcPr>
          <w:p w14:paraId="356E164A" w14:textId="77777777" w:rsidR="004404DE" w:rsidRPr="00897378" w:rsidRDefault="004404DE" w:rsidP="00B6278F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Delivery Charges based on the following 2010 Incoterm, to: </w:t>
            </w:r>
          </w:p>
        </w:tc>
        <w:sdt>
          <w:sdtPr>
            <w:rPr>
              <w:rFonts w:asciiTheme="minorHAnsi" w:hAnsiTheme="minorHAnsi" w:cs="Calibri"/>
              <w:b/>
              <w:sz w:val="22"/>
              <w:szCs w:val="22"/>
            </w:rPr>
            <w:id w:val="1282994005"/>
            <w:placeholder>
              <w:docPart w:val="386E14B32CE24C16B467688C5C74E2A7"/>
            </w:placeholder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>
            <w:rPr>
              <w:rFonts w:ascii="Calibri" w:hAnsi="Calibri"/>
            </w:rPr>
          </w:sdtEndPr>
          <w:sdtContent>
            <w:tc>
              <w:tcPr>
                <w:tcW w:w="1400" w:type="dxa"/>
                <w:tcBorders>
                  <w:left w:val="nil"/>
                </w:tcBorders>
                <w:vAlign w:val="center"/>
              </w:tcPr>
              <w:p w14:paraId="5B59E01C" w14:textId="0D33733F" w:rsidR="004404DE" w:rsidRPr="00897378" w:rsidRDefault="00897378" w:rsidP="00B6278F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b/>
                    <w:sz w:val="22"/>
                    <w:szCs w:val="22"/>
                  </w:rPr>
                </w:pPr>
                <w:r w:rsidRPr="00897378">
                  <w:rPr>
                    <w:rFonts w:asciiTheme="minorHAnsi" w:hAnsiTheme="minorHAnsi" w:cs="Calibri"/>
                    <w:b/>
                    <w:sz w:val="22"/>
                    <w:szCs w:val="22"/>
                  </w:rPr>
                  <w:t>DAP</w:t>
                </w:r>
              </w:p>
            </w:tc>
          </w:sdtContent>
        </w:sdt>
        <w:tc>
          <w:tcPr>
            <w:tcW w:w="1230" w:type="dxa"/>
            <w:vMerge w:val="restart"/>
            <w:vAlign w:val="center"/>
          </w:tcPr>
          <w:p w14:paraId="21F77A19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Each</w:t>
            </w:r>
          </w:p>
        </w:tc>
        <w:tc>
          <w:tcPr>
            <w:tcW w:w="1230" w:type="dxa"/>
            <w:vMerge w:val="restart"/>
            <w:vAlign w:val="center"/>
          </w:tcPr>
          <w:p w14:paraId="2E13E873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Merge w:val="restart"/>
            <w:vAlign w:val="center"/>
          </w:tcPr>
          <w:p w14:paraId="4CC955AC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31" w:type="dxa"/>
            <w:vMerge w:val="restart"/>
            <w:vAlign w:val="center"/>
          </w:tcPr>
          <w:p w14:paraId="62E895C7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404DE" w:rsidRPr="00A76D51" w14:paraId="0CCC098F" w14:textId="77777777" w:rsidTr="001C5C38">
        <w:trPr>
          <w:trHeight w:val="323"/>
          <w:jc w:val="center"/>
        </w:trPr>
        <w:tc>
          <w:tcPr>
            <w:tcW w:w="830" w:type="dxa"/>
            <w:vMerge/>
            <w:vAlign w:val="center"/>
          </w:tcPr>
          <w:p w14:paraId="5AE04A31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14:paraId="5C0BFC4D" w14:textId="6D5076EE" w:rsidR="004404DE" w:rsidRPr="00897378" w:rsidRDefault="00897378" w:rsidP="00B6278F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97378">
              <w:rPr>
                <w:rFonts w:ascii="Calibri" w:hAnsi="Calibri" w:cs="Calibri"/>
                <w:bCs/>
                <w:sz w:val="22"/>
                <w:szCs w:val="22"/>
              </w:rPr>
              <w:t>UNFPA Moldova, 131, 31 August 1989 Street, MD-2012 Chisinau, Moldova</w:t>
            </w:r>
          </w:p>
        </w:tc>
        <w:tc>
          <w:tcPr>
            <w:tcW w:w="1230" w:type="dxa"/>
            <w:vMerge/>
            <w:vAlign w:val="center"/>
          </w:tcPr>
          <w:p w14:paraId="52DB0384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0" w:type="dxa"/>
            <w:vMerge/>
            <w:vAlign w:val="center"/>
          </w:tcPr>
          <w:p w14:paraId="3722CE39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30" w:type="dxa"/>
            <w:vMerge/>
            <w:vAlign w:val="center"/>
          </w:tcPr>
          <w:p w14:paraId="4D4E306E" w14:textId="77777777" w:rsidR="004404DE" w:rsidRPr="00A76D51" w:rsidRDefault="004404DE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1" w:type="dxa"/>
            <w:vMerge/>
            <w:vAlign w:val="center"/>
          </w:tcPr>
          <w:p w14:paraId="4BA4CFFD" w14:textId="77777777" w:rsidR="004404DE" w:rsidRPr="00A76D51" w:rsidRDefault="004404DE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C5C38" w:rsidRPr="00A76D51" w14:paraId="0B01B040" w14:textId="77777777" w:rsidTr="001C5C38">
        <w:trPr>
          <w:trHeight w:val="323"/>
          <w:jc w:val="center"/>
        </w:trPr>
        <w:tc>
          <w:tcPr>
            <w:tcW w:w="8908" w:type="dxa"/>
            <w:gridSpan w:val="6"/>
            <w:vAlign w:val="center"/>
          </w:tcPr>
          <w:p w14:paraId="0A9774F7" w14:textId="1988C709" w:rsidR="001C5C38" w:rsidRPr="00897378" w:rsidRDefault="001C5C38" w:rsidP="001C5C38">
            <w:pPr>
              <w:spacing w:before="60" w:after="60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GRAND TOTAL</w:t>
            </w:r>
            <w:r w:rsidR="00897378" w:rsidRPr="00897378">
              <w:rPr>
                <w:rFonts w:ascii="Calibri" w:hAnsi="Calibri" w:cs="Calibri"/>
                <w:b/>
                <w:sz w:val="22"/>
                <w:szCs w:val="22"/>
              </w:rPr>
              <w:t>, USD</w:t>
            </w:r>
          </w:p>
        </w:tc>
        <w:tc>
          <w:tcPr>
            <w:tcW w:w="1231" w:type="dxa"/>
            <w:vAlign w:val="center"/>
          </w:tcPr>
          <w:p w14:paraId="6F6EDC2D" w14:textId="77777777" w:rsidR="001C5C38" w:rsidRPr="00A76D51" w:rsidRDefault="001C5C38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AD32B24" w14:textId="77777777" w:rsidR="00B415C5" w:rsidRDefault="00B415C5" w:rsidP="00B415C5">
      <w:pPr>
        <w:rPr>
          <w:rFonts w:ascii="Calibri" w:hAnsi="Calibri"/>
          <w:b/>
          <w:bCs/>
          <w:sz w:val="22"/>
        </w:rPr>
      </w:pPr>
    </w:p>
    <w:tbl>
      <w:tblPr>
        <w:tblStyle w:val="TableGrid"/>
        <w:tblW w:w="10170" w:type="dxa"/>
        <w:tblInd w:w="-162" w:type="dxa"/>
        <w:tblLook w:val="04A0" w:firstRow="1" w:lastRow="0" w:firstColumn="1" w:lastColumn="0" w:noHBand="0" w:noVBand="1"/>
      </w:tblPr>
      <w:tblGrid>
        <w:gridCol w:w="1800"/>
        <w:gridCol w:w="1639"/>
        <w:gridCol w:w="1639"/>
        <w:gridCol w:w="1639"/>
        <w:gridCol w:w="1639"/>
        <w:gridCol w:w="1814"/>
      </w:tblGrid>
      <w:tr w:rsidR="00F241DD" w14:paraId="102CE35C" w14:textId="77777777" w:rsidTr="001B6542">
        <w:tc>
          <w:tcPr>
            <w:tcW w:w="10170" w:type="dxa"/>
            <w:gridSpan w:val="6"/>
            <w:tcBorders>
              <w:bottom w:val="single" w:sz="4" w:space="0" w:color="auto"/>
            </w:tcBorders>
          </w:tcPr>
          <w:p w14:paraId="0EDB5A89" w14:textId="4A85F1CB" w:rsidR="00F241DD" w:rsidRDefault="00F241DD" w:rsidP="00F241DD">
            <w:pPr>
              <w:rPr>
                <w:rFonts w:ascii="Calibri" w:hAnsi="Calibri"/>
                <w:b/>
                <w:bCs/>
                <w:sz w:val="22"/>
              </w:rPr>
            </w:pPr>
            <w:r w:rsidRPr="00F241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TABLE 2: Estimated Operating Costs (consumables and spares, including their prices and details on local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241DD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availability for the first 100 000 km mileage)</w:t>
            </w:r>
          </w:p>
        </w:tc>
      </w:tr>
      <w:tr w:rsidR="001B6542" w:rsidRPr="001B6542" w14:paraId="6D55C708" w14:textId="77777777" w:rsidTr="001B6542">
        <w:tc>
          <w:tcPr>
            <w:tcW w:w="1800" w:type="dxa"/>
            <w:shd w:val="clear" w:color="auto" w:fill="0070C0"/>
          </w:tcPr>
          <w:p w14:paraId="0A8894F3" w14:textId="29BE57EE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List of consumable item/s</w:t>
            </w:r>
          </w:p>
        </w:tc>
        <w:tc>
          <w:tcPr>
            <w:tcW w:w="1639" w:type="dxa"/>
            <w:shd w:val="clear" w:color="auto" w:fill="0070C0"/>
          </w:tcPr>
          <w:p w14:paraId="34C6F47C" w14:textId="063FFBF0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Mileage when servicing is required</w:t>
            </w:r>
          </w:p>
        </w:tc>
        <w:tc>
          <w:tcPr>
            <w:tcW w:w="1639" w:type="dxa"/>
            <w:shd w:val="clear" w:color="auto" w:fill="0070C0"/>
          </w:tcPr>
          <w:p w14:paraId="4F9E1A74" w14:textId="5FB0DBAF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List of replacement parts required</w:t>
            </w:r>
          </w:p>
        </w:tc>
        <w:tc>
          <w:tcPr>
            <w:tcW w:w="1639" w:type="dxa"/>
            <w:shd w:val="clear" w:color="auto" w:fill="0070C0"/>
          </w:tcPr>
          <w:p w14:paraId="7F69B312" w14:textId="1EE8BCF1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Cost of replacement parts</w:t>
            </w:r>
          </w:p>
        </w:tc>
        <w:tc>
          <w:tcPr>
            <w:tcW w:w="1639" w:type="dxa"/>
            <w:shd w:val="clear" w:color="auto" w:fill="0070C0"/>
          </w:tcPr>
          <w:p w14:paraId="1507BF10" w14:textId="61A52066" w:rsidR="00F241DD" w:rsidRPr="001B6542" w:rsidRDefault="00F241DD" w:rsidP="00EE5D6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Cost of maintenance works</w:t>
            </w:r>
          </w:p>
        </w:tc>
        <w:tc>
          <w:tcPr>
            <w:tcW w:w="1814" w:type="dxa"/>
            <w:shd w:val="clear" w:color="auto" w:fill="0070C0"/>
          </w:tcPr>
          <w:p w14:paraId="653996A9" w14:textId="23AA1582" w:rsidR="00F241DD" w:rsidRPr="001B6542" w:rsidRDefault="00F241DD" w:rsidP="00A47A90">
            <w:pPr>
              <w:jc w:val="center"/>
              <w:rPr>
                <w:rFonts w:ascii="Calibri" w:hAnsi="Calibri"/>
                <w:bCs/>
                <w:color w:val="FFFFFF" w:themeColor="background1"/>
                <w:sz w:val="22"/>
              </w:rPr>
            </w:pP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Total Price per Item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, </w:t>
            </w: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USD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 (</w:t>
            </w:r>
            <w:r w:rsidR="00A47A90">
              <w:rPr>
                <w:rFonts w:ascii="Calibri" w:hAnsi="Calibri"/>
                <w:bCs/>
                <w:color w:val="FFFFFF" w:themeColor="background1"/>
                <w:sz w:val="22"/>
              </w:rPr>
              <w:t>exclusive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 of</w:t>
            </w:r>
            <w:r w:rsidRPr="001B6542">
              <w:rPr>
                <w:rFonts w:ascii="Calibri" w:hAnsi="Calibri"/>
                <w:bCs/>
                <w:color w:val="FFFFFF" w:themeColor="background1"/>
                <w:sz w:val="22"/>
              </w:rPr>
              <w:t xml:space="preserve"> VAT</w:t>
            </w:r>
            <w:r w:rsidR="00EE5D60" w:rsidRPr="001B6542">
              <w:rPr>
                <w:rFonts w:ascii="Calibri" w:hAnsi="Calibri"/>
                <w:bCs/>
                <w:color w:val="FFFFFF" w:themeColor="background1"/>
                <w:sz w:val="22"/>
              </w:rPr>
              <w:t>)</w:t>
            </w:r>
          </w:p>
        </w:tc>
      </w:tr>
      <w:tr w:rsidR="00852181" w14:paraId="0D40EABA" w14:textId="77777777" w:rsidTr="00F241DD">
        <w:tc>
          <w:tcPr>
            <w:tcW w:w="1800" w:type="dxa"/>
          </w:tcPr>
          <w:p w14:paraId="251AECA2" w14:textId="53E4AB7F" w:rsidR="00852181" w:rsidRPr="00EE5D60" w:rsidRDefault="00EE5D60" w:rsidP="001B6542">
            <w:pPr>
              <w:rPr>
                <w:rFonts w:ascii="Calibri" w:hAnsi="Calibri"/>
                <w:bCs/>
                <w:sz w:val="22"/>
              </w:rPr>
            </w:pPr>
            <w:r w:rsidRPr="00EE5D60">
              <w:rPr>
                <w:rFonts w:ascii="Calibri" w:hAnsi="Calibri"/>
                <w:bCs/>
                <w:sz w:val="22"/>
              </w:rPr>
              <w:t xml:space="preserve">Motor </w:t>
            </w:r>
            <w:r w:rsidR="001B6542">
              <w:rPr>
                <w:rFonts w:ascii="Calibri" w:hAnsi="Calibri"/>
                <w:bCs/>
                <w:sz w:val="22"/>
              </w:rPr>
              <w:t>o</w:t>
            </w:r>
            <w:r w:rsidRPr="00EE5D60">
              <w:rPr>
                <w:rFonts w:ascii="Calibri" w:hAnsi="Calibri"/>
                <w:bCs/>
                <w:sz w:val="22"/>
              </w:rPr>
              <w:t>il</w:t>
            </w:r>
          </w:p>
        </w:tc>
        <w:tc>
          <w:tcPr>
            <w:tcW w:w="1639" w:type="dxa"/>
          </w:tcPr>
          <w:p w14:paraId="14F4BCC6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BFABB12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2CE74B6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0455CAE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40014F03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1D37C4E5" w14:textId="77777777" w:rsidTr="00F241DD">
        <w:tc>
          <w:tcPr>
            <w:tcW w:w="1800" w:type="dxa"/>
          </w:tcPr>
          <w:p w14:paraId="0E79A3BC" w14:textId="1E9A6294" w:rsidR="00852181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Oil filter</w:t>
            </w:r>
          </w:p>
        </w:tc>
        <w:tc>
          <w:tcPr>
            <w:tcW w:w="1639" w:type="dxa"/>
          </w:tcPr>
          <w:p w14:paraId="6B8B25AE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543181D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A4FECA8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73695B0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441964AB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5EAA40E3" w14:textId="77777777" w:rsidTr="00F241DD">
        <w:tc>
          <w:tcPr>
            <w:tcW w:w="1800" w:type="dxa"/>
          </w:tcPr>
          <w:p w14:paraId="7F8957AF" w14:textId="30B69539" w:rsidR="00852181" w:rsidRPr="00EE5D60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 xml:space="preserve">Gearbox </w:t>
            </w:r>
            <w:r>
              <w:rPr>
                <w:rFonts w:ascii="Calibri" w:hAnsi="Calibri"/>
                <w:bCs/>
                <w:sz w:val="22"/>
              </w:rPr>
              <w:t>o</w:t>
            </w:r>
            <w:r w:rsidRPr="001B6542">
              <w:rPr>
                <w:rFonts w:ascii="Calibri" w:hAnsi="Calibri"/>
                <w:bCs/>
                <w:sz w:val="22"/>
              </w:rPr>
              <w:t>il</w:t>
            </w:r>
          </w:p>
        </w:tc>
        <w:tc>
          <w:tcPr>
            <w:tcW w:w="1639" w:type="dxa"/>
          </w:tcPr>
          <w:p w14:paraId="52F5D440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BDC88DF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67BA2E3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2024AA12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399D3295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02794A54" w14:textId="77777777" w:rsidTr="00F241DD">
        <w:tc>
          <w:tcPr>
            <w:tcW w:w="1800" w:type="dxa"/>
          </w:tcPr>
          <w:p w14:paraId="44883E99" w14:textId="43F02039" w:rsidR="00852181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Timing belt</w:t>
            </w:r>
          </w:p>
        </w:tc>
        <w:tc>
          <w:tcPr>
            <w:tcW w:w="1639" w:type="dxa"/>
          </w:tcPr>
          <w:p w14:paraId="39D65045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DD234F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447CA84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131067D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10D2CFC4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852181" w14:paraId="670C4191" w14:textId="77777777" w:rsidTr="00F241DD">
        <w:tc>
          <w:tcPr>
            <w:tcW w:w="1800" w:type="dxa"/>
          </w:tcPr>
          <w:p w14:paraId="02252DDE" w14:textId="0D847A68" w:rsidR="00852181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Generator belt</w:t>
            </w:r>
          </w:p>
        </w:tc>
        <w:tc>
          <w:tcPr>
            <w:tcW w:w="1639" w:type="dxa"/>
          </w:tcPr>
          <w:p w14:paraId="675D5DB6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3E10B93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B85A6EB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1617F22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1456F546" w14:textId="77777777" w:rsidR="00852181" w:rsidRPr="00EE5D60" w:rsidRDefault="0085218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1F3BBB5A" w14:textId="77777777" w:rsidTr="00F241DD">
        <w:tc>
          <w:tcPr>
            <w:tcW w:w="1800" w:type="dxa"/>
          </w:tcPr>
          <w:p w14:paraId="5D7C3632" w14:textId="5EFF60E0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Belt tensioner</w:t>
            </w:r>
            <w:r>
              <w:rPr>
                <w:rFonts w:ascii="Calibri" w:hAnsi="Calibri"/>
                <w:bCs/>
                <w:sz w:val="22"/>
              </w:rPr>
              <w:t xml:space="preserve"> </w:t>
            </w:r>
            <w:r w:rsidRPr="001B6542">
              <w:rPr>
                <w:rFonts w:ascii="Calibri" w:hAnsi="Calibri"/>
                <w:bCs/>
                <w:sz w:val="22"/>
              </w:rPr>
              <w:t>and pulleys</w:t>
            </w:r>
          </w:p>
        </w:tc>
        <w:tc>
          <w:tcPr>
            <w:tcW w:w="1639" w:type="dxa"/>
          </w:tcPr>
          <w:p w14:paraId="01380B83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5E1E50E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C132748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5D6C748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6BA7CBA0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6F154462" w14:textId="77777777" w:rsidTr="00F241DD">
        <w:tc>
          <w:tcPr>
            <w:tcW w:w="1800" w:type="dxa"/>
          </w:tcPr>
          <w:p w14:paraId="0246BF4C" w14:textId="4BEC1DA9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Spark plugs</w:t>
            </w:r>
          </w:p>
        </w:tc>
        <w:tc>
          <w:tcPr>
            <w:tcW w:w="1639" w:type="dxa"/>
          </w:tcPr>
          <w:p w14:paraId="6F257CA1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0C2B2B46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F27CD81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503CD17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5DDFD5AD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37A35554" w14:textId="77777777" w:rsidTr="00F241DD">
        <w:tc>
          <w:tcPr>
            <w:tcW w:w="1800" w:type="dxa"/>
          </w:tcPr>
          <w:p w14:paraId="60B0BEF1" w14:textId="26B48922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Air filter</w:t>
            </w:r>
          </w:p>
        </w:tc>
        <w:tc>
          <w:tcPr>
            <w:tcW w:w="1639" w:type="dxa"/>
          </w:tcPr>
          <w:p w14:paraId="779A19DC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DDF05D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FF082FE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8DE1B6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2BCECD36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38927F03" w14:textId="77777777" w:rsidTr="00F241DD">
        <w:tc>
          <w:tcPr>
            <w:tcW w:w="1800" w:type="dxa"/>
          </w:tcPr>
          <w:p w14:paraId="36BC7AB8" w14:textId="1E6CA902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Salon filter</w:t>
            </w:r>
          </w:p>
        </w:tc>
        <w:tc>
          <w:tcPr>
            <w:tcW w:w="1639" w:type="dxa"/>
          </w:tcPr>
          <w:p w14:paraId="77BCB098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CCFA990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65A8B3FB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40D86A4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65F30EFA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B6542" w14:paraId="0C256691" w14:textId="77777777" w:rsidTr="00F241DD">
        <w:tc>
          <w:tcPr>
            <w:tcW w:w="1800" w:type="dxa"/>
          </w:tcPr>
          <w:p w14:paraId="56716358" w14:textId="56D8F6C6" w:rsidR="001B6542" w:rsidRPr="001B6542" w:rsidRDefault="001B6542" w:rsidP="001B6542">
            <w:pPr>
              <w:rPr>
                <w:rFonts w:ascii="Calibri" w:hAnsi="Calibri"/>
                <w:bCs/>
                <w:sz w:val="22"/>
              </w:rPr>
            </w:pPr>
            <w:r w:rsidRPr="001B6542">
              <w:rPr>
                <w:rFonts w:ascii="Calibri" w:hAnsi="Calibri"/>
                <w:bCs/>
                <w:sz w:val="22"/>
              </w:rPr>
              <w:t>Brake pads</w:t>
            </w:r>
          </w:p>
        </w:tc>
        <w:tc>
          <w:tcPr>
            <w:tcW w:w="1639" w:type="dxa"/>
          </w:tcPr>
          <w:p w14:paraId="56FD127D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45BB385A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3A6DA099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639" w:type="dxa"/>
          </w:tcPr>
          <w:p w14:paraId="1AB6E780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  <w:tc>
          <w:tcPr>
            <w:tcW w:w="1814" w:type="dxa"/>
          </w:tcPr>
          <w:p w14:paraId="75DBCBC6" w14:textId="77777777" w:rsidR="001B6542" w:rsidRPr="00EE5D60" w:rsidRDefault="001B6542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  <w:tr w:rsidR="001A2EA1" w14:paraId="673D6BB3" w14:textId="77777777" w:rsidTr="00320C77">
        <w:tc>
          <w:tcPr>
            <w:tcW w:w="8356" w:type="dxa"/>
            <w:gridSpan w:val="5"/>
          </w:tcPr>
          <w:p w14:paraId="2A21792D" w14:textId="40BBD62A" w:rsidR="001A2EA1" w:rsidRPr="00EE5D60" w:rsidRDefault="001A2EA1" w:rsidP="001A2EA1">
            <w:pPr>
              <w:jc w:val="right"/>
              <w:rPr>
                <w:rFonts w:ascii="Calibri" w:hAnsi="Calibri"/>
                <w:bCs/>
                <w:sz w:val="22"/>
              </w:rPr>
            </w:pPr>
            <w:r w:rsidRPr="00897378">
              <w:rPr>
                <w:rFonts w:ascii="Calibri" w:hAnsi="Calibri" w:cs="Calibri"/>
                <w:b/>
                <w:sz w:val="22"/>
                <w:szCs w:val="22"/>
              </w:rPr>
              <w:t>GRAND TOTAL, USD</w:t>
            </w:r>
          </w:p>
        </w:tc>
        <w:tc>
          <w:tcPr>
            <w:tcW w:w="1814" w:type="dxa"/>
          </w:tcPr>
          <w:p w14:paraId="6132719D" w14:textId="77777777" w:rsidR="001A2EA1" w:rsidRPr="00EE5D60" w:rsidRDefault="001A2EA1" w:rsidP="00B415C5">
            <w:pPr>
              <w:rPr>
                <w:rFonts w:ascii="Calibri" w:hAnsi="Calibri"/>
                <w:bCs/>
                <w:sz w:val="22"/>
              </w:rPr>
            </w:pPr>
          </w:p>
        </w:tc>
      </w:tr>
    </w:tbl>
    <w:p w14:paraId="3C701A22" w14:textId="77777777" w:rsidR="00852181" w:rsidRDefault="00852181" w:rsidP="00B415C5">
      <w:pPr>
        <w:rPr>
          <w:rFonts w:ascii="Calibri" w:hAnsi="Calibri"/>
          <w:b/>
          <w:bCs/>
          <w:sz w:val="22"/>
        </w:rPr>
      </w:pPr>
    </w:p>
    <w:p w14:paraId="1330029A" w14:textId="77777777" w:rsidR="00852181" w:rsidRPr="00D6687E" w:rsidRDefault="00852181" w:rsidP="00B415C5">
      <w:pPr>
        <w:rPr>
          <w:rFonts w:ascii="Calibri" w:hAnsi="Calibri"/>
          <w:b/>
          <w:bCs/>
          <w:sz w:val="22"/>
        </w:rPr>
      </w:pPr>
    </w:p>
    <w:p w14:paraId="722ADE24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69C265" wp14:editId="255391F5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BA3A07" w14:textId="77777777" w:rsidR="00094D36" w:rsidRDefault="00094D36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 w:rsidRPr="007162E2">
                              <w:rPr>
                                <w:rFonts w:ascii="Calibri" w:hAnsi="Calibri" w:cs="Calibri"/>
                                <w:i/>
                                <w:iCs/>
                              </w:rPr>
                              <w:t>Vendor’s Comments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9C2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71BA3A07" w14:textId="77777777" w:rsidR="00094D36" w:rsidRDefault="00094D36" w:rsidP="00B415C5">
                      <w:pPr>
                        <w:rPr>
                          <w:i/>
                          <w:iCs/>
                        </w:rPr>
                      </w:pPr>
                      <w:r w:rsidRPr="007162E2">
                        <w:rPr>
                          <w:rFonts w:ascii="Calibri" w:hAnsi="Calibri" w:cs="Calibri"/>
                          <w:i/>
                          <w:iCs/>
                        </w:rPr>
                        <w:t>Vendor’s Comments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7198F1A7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137B8723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04FBF9BF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1A8D86C" w14:textId="77777777"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14:paraId="55837E60" w14:textId="1F0DF33F" w:rsidR="00B415C5" w:rsidRDefault="00FB3F74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61730B">
        <w:rPr>
          <w:rFonts w:ascii="Calibri" w:hAnsi="Calibri"/>
          <w:szCs w:val="22"/>
        </w:rPr>
        <w:t xml:space="preserve">I hereby certify that </w:t>
      </w:r>
      <w:r>
        <w:rPr>
          <w:rFonts w:ascii="Calibri" w:hAnsi="Calibri"/>
          <w:szCs w:val="22"/>
        </w:rPr>
        <w:t xml:space="preserve">the </w:t>
      </w:r>
      <w:r w:rsidRPr="0061730B">
        <w:rPr>
          <w:rFonts w:ascii="Calibri" w:hAnsi="Calibri"/>
          <w:szCs w:val="22"/>
        </w:rPr>
        <w:t>company</w:t>
      </w:r>
      <w:r>
        <w:rPr>
          <w:rFonts w:ascii="Calibri" w:hAnsi="Calibri"/>
          <w:szCs w:val="22"/>
        </w:rPr>
        <w:t xml:space="preserve"> mentioned above</w:t>
      </w:r>
      <w:r w:rsidRPr="0061730B">
        <w:rPr>
          <w:rFonts w:ascii="Calibri" w:hAnsi="Calibri"/>
          <w:szCs w:val="22"/>
        </w:rPr>
        <w:t xml:space="preserve">, which I am duly authorized to sign for, has reviewed RFQ </w:t>
      </w:r>
      <w:r w:rsidR="00D56B02" w:rsidRPr="00D56B02">
        <w:rPr>
          <w:rFonts w:ascii="Calibri" w:hAnsi="Calibri"/>
          <w:szCs w:val="22"/>
        </w:rPr>
        <w:t xml:space="preserve">UNFPA/MDA/RFQ/17/001 </w:t>
      </w:r>
      <w:r w:rsidRPr="0061730B">
        <w:rPr>
          <w:rFonts w:ascii="Calibri" w:hAnsi="Calibri"/>
          <w:szCs w:val="22"/>
        </w:rPr>
        <w:t>including all annexes</w:t>
      </w:r>
      <w:r>
        <w:rPr>
          <w:rFonts w:ascii="Calibri" w:hAnsi="Calibri"/>
          <w:szCs w:val="22"/>
        </w:rPr>
        <w:t xml:space="preserve">, amendments to the RFQ document (if applicable) and the responses provided by UNFPA on clarification questions from the prospective service providers. </w:t>
      </w:r>
      <w:r w:rsidRPr="0061730B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Further, the company</w:t>
      </w:r>
      <w:r w:rsidRPr="0061730B">
        <w:rPr>
          <w:rFonts w:ascii="Calibri" w:hAnsi="Calibri"/>
          <w:szCs w:val="22"/>
        </w:rPr>
        <w:t xml:space="preserve"> accepts the </w:t>
      </w:r>
      <w:r>
        <w:rPr>
          <w:rFonts w:ascii="Calibri" w:hAnsi="Calibri"/>
          <w:szCs w:val="22"/>
        </w:rPr>
        <w:t>General C</w:t>
      </w:r>
      <w:r w:rsidRPr="0061730B">
        <w:rPr>
          <w:rFonts w:ascii="Calibri" w:hAnsi="Calibri"/>
          <w:szCs w:val="22"/>
        </w:rPr>
        <w:t xml:space="preserve">onditions of </w:t>
      </w:r>
      <w:r>
        <w:rPr>
          <w:rFonts w:ascii="Calibri" w:hAnsi="Calibri"/>
          <w:szCs w:val="22"/>
        </w:rPr>
        <w:t xml:space="preserve">Contract for </w:t>
      </w:r>
      <w:r w:rsidRPr="0061730B">
        <w:rPr>
          <w:rFonts w:ascii="Calibri" w:hAnsi="Calibri"/>
          <w:szCs w:val="22"/>
        </w:rPr>
        <w:t xml:space="preserve">UNFPA and we will abide by </w:t>
      </w:r>
      <w:r w:rsidR="00EE0398">
        <w:rPr>
          <w:rFonts w:ascii="Calibri" w:hAnsi="Calibri"/>
          <w:szCs w:val="22"/>
        </w:rPr>
        <w:t>this quotation until it expires</w:t>
      </w:r>
      <w:r w:rsidR="00B415C5" w:rsidRPr="0061730B">
        <w:rPr>
          <w:rFonts w:ascii="Calibri" w:hAnsi="Calibri"/>
          <w:szCs w:val="22"/>
        </w:rPr>
        <w:t xml:space="preserve">. </w:t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623"/>
        <w:gridCol w:w="2309"/>
        <w:gridCol w:w="2310"/>
      </w:tblGrid>
      <w:tr w:rsidR="004404DE" w:rsidRPr="003A1F0A" w14:paraId="427E0D8A" w14:textId="77777777" w:rsidTr="004404DE">
        <w:tc>
          <w:tcPr>
            <w:tcW w:w="4623" w:type="dxa"/>
            <w:shd w:val="clear" w:color="auto" w:fill="auto"/>
            <w:vAlign w:val="center"/>
          </w:tcPr>
          <w:p w14:paraId="30940C3B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3AA607BB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  <w:p w14:paraId="0E8351AD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sdt>
          <w:sdtPr>
            <w:rPr>
              <w:rFonts w:asciiTheme="minorHAnsi" w:eastAsia="Calibri" w:hAnsiTheme="minorHAnsi" w:cs="Calibri"/>
              <w:bCs/>
              <w:sz w:val="22"/>
              <w:szCs w:val="22"/>
            </w:rPr>
            <w:id w:val="-200556520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09" w:type="dxa"/>
                <w:tcBorders>
                  <w:right w:val="nil"/>
                </w:tcBorders>
                <w:shd w:val="clear" w:color="auto" w:fill="auto"/>
                <w:vAlign w:val="center"/>
              </w:tcPr>
              <w:p w14:paraId="5EE10AED" w14:textId="77777777" w:rsidR="004404DE" w:rsidRPr="004404DE" w:rsidRDefault="004404DE" w:rsidP="004404DE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="Calibri"/>
                    <w:bCs/>
                    <w:sz w:val="22"/>
                    <w:szCs w:val="22"/>
                  </w:rPr>
                </w:pPr>
                <w:r w:rsidRPr="004404DE">
                  <w:rPr>
                    <w:rStyle w:val="PlaceholderText"/>
                    <w:rFonts w:asciiTheme="minorHAnsi" w:eastAsia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310" w:type="dxa"/>
            <w:tcBorders>
              <w:left w:val="nil"/>
            </w:tcBorders>
            <w:shd w:val="clear" w:color="auto" w:fill="auto"/>
            <w:vAlign w:val="center"/>
          </w:tcPr>
          <w:p w14:paraId="7A6CFEF6" w14:textId="77777777" w:rsidR="004404DE" w:rsidRPr="003A1F0A" w:rsidRDefault="004404DE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B415C5" w:rsidRPr="003A1F0A" w14:paraId="7C664BBA" w14:textId="77777777" w:rsidTr="004404DE">
        <w:tc>
          <w:tcPr>
            <w:tcW w:w="4623" w:type="dxa"/>
            <w:shd w:val="clear" w:color="auto" w:fill="auto"/>
            <w:vAlign w:val="center"/>
          </w:tcPr>
          <w:p w14:paraId="78DA4FCE" w14:textId="77777777" w:rsidR="00B415C5" w:rsidRPr="003A1F0A" w:rsidRDefault="00B415C5" w:rsidP="00ED3651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Name and </w:t>
            </w:r>
            <w:r w:rsidR="00ED3651">
              <w:rPr>
                <w:rFonts w:ascii="Calibri" w:eastAsia="Calibri" w:hAnsi="Calibri" w:cs="Calibri"/>
                <w:bCs/>
                <w:sz w:val="22"/>
                <w:szCs w:val="22"/>
              </w:rPr>
              <w:t>t</w:t>
            </w:r>
            <w:r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itle</w:t>
            </w:r>
          </w:p>
        </w:tc>
        <w:tc>
          <w:tcPr>
            <w:tcW w:w="4619" w:type="dxa"/>
            <w:gridSpan w:val="2"/>
            <w:shd w:val="clear" w:color="auto" w:fill="auto"/>
            <w:vAlign w:val="center"/>
          </w:tcPr>
          <w:p w14:paraId="6A348885" w14:textId="77777777" w:rsidR="00B415C5" w:rsidRPr="003A1F0A" w:rsidRDefault="00ED3651" w:rsidP="00F261FD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</w:rPr>
              <w:t>Date and p</w:t>
            </w:r>
            <w:r w:rsidR="00B415C5" w:rsidRPr="003A1F0A">
              <w:rPr>
                <w:rFonts w:ascii="Calibri" w:eastAsia="Calibri" w:hAnsi="Calibri" w:cs="Calibri"/>
                <w:bCs/>
                <w:sz w:val="22"/>
                <w:szCs w:val="22"/>
              </w:rPr>
              <w:t>lace</w:t>
            </w:r>
          </w:p>
        </w:tc>
      </w:tr>
    </w:tbl>
    <w:p w14:paraId="7B74109C" w14:textId="77777777" w:rsidR="00B415C5" w:rsidRPr="00D6687E" w:rsidRDefault="00B415C5" w:rsidP="00B415C5">
      <w:pPr>
        <w:rPr>
          <w:rFonts w:ascii="Calibri" w:hAnsi="Calibri"/>
        </w:rPr>
      </w:pPr>
    </w:p>
    <w:p w14:paraId="2EAE1C32" w14:textId="17EBBF9A" w:rsidR="008C45FE" w:rsidRDefault="008C45FE">
      <w:pPr>
        <w:spacing w:after="200" w:line="276" w:lineRule="auto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</w:p>
    <w:sectPr w:rsidR="008C45FE" w:rsidSect="00F261FD">
      <w:headerReference w:type="default" r:id="rId8"/>
      <w:footerReference w:type="default" r:id="rId9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C4B8B" w14:textId="77777777" w:rsidR="000C1D9C" w:rsidRDefault="000C1D9C" w:rsidP="009E6573">
      <w:r>
        <w:separator/>
      </w:r>
    </w:p>
  </w:endnote>
  <w:endnote w:type="continuationSeparator" w:id="0">
    <w:p w14:paraId="5126C8A1" w14:textId="77777777" w:rsidR="000C1D9C" w:rsidRDefault="000C1D9C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41825" w14:textId="77777777"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216A4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F216A4">
      <w:rPr>
        <w:rStyle w:val="PageNumber"/>
        <w:rFonts w:ascii="Calibri" w:hAnsi="Calibri"/>
        <w:noProof/>
        <w:sz w:val="18"/>
        <w:szCs w:val="18"/>
      </w:rPr>
      <w:t>2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14:paraId="46EF1A48" w14:textId="77777777" w:rsidR="00F36678" w:rsidRPr="00F36678" w:rsidRDefault="00F36678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Request for Quotation for </w:t>
    </w:r>
    <w:r>
      <w:rPr>
        <w:rFonts w:ascii="Calibri" w:hAnsi="Calibri"/>
        <w:sz w:val="18"/>
        <w:szCs w:val="18"/>
      </w:rPr>
      <w:t>Goods</w:t>
    </w:r>
    <w:r w:rsidR="00A54E2F">
      <w:rPr>
        <w:rFonts w:ascii="Calibri" w:hAnsi="Calibri"/>
        <w:sz w:val="18"/>
        <w:szCs w:val="18"/>
      </w:rPr>
      <w:t xml:space="preserve"> </w:t>
    </w:r>
    <w:r w:rsidR="00A54E2F" w:rsidRPr="00A54E2F">
      <w:rPr>
        <w:rFonts w:ascii="Calibri" w:hAnsi="Calibri"/>
        <w:sz w:val="18"/>
        <w:szCs w:val="18"/>
      </w:rPr>
      <w:t>Nº UNFPA/MDA/RFQ/17/001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477F30" w14:textId="77777777" w:rsidR="000C1D9C" w:rsidRDefault="000C1D9C" w:rsidP="009E6573">
      <w:r>
        <w:separator/>
      </w:r>
    </w:p>
  </w:footnote>
  <w:footnote w:type="continuationSeparator" w:id="0">
    <w:p w14:paraId="274689BB" w14:textId="77777777" w:rsidR="000C1D9C" w:rsidRDefault="000C1D9C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DCFB6" w14:textId="77777777"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14:paraId="474622BA" w14:textId="77777777" w:rsidTr="00F261FD">
      <w:trPr>
        <w:trHeight w:val="1142"/>
      </w:trPr>
      <w:tc>
        <w:tcPr>
          <w:tcW w:w="4995" w:type="dxa"/>
          <w:shd w:val="clear" w:color="auto" w:fill="auto"/>
        </w:tcPr>
        <w:p w14:paraId="30464B77" w14:textId="77777777"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62485E6" wp14:editId="423187B8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13C9DF9D" w14:textId="77777777" w:rsidR="00094D36" w:rsidRPr="00A54E2F" w:rsidRDefault="00094D36" w:rsidP="00F261FD">
          <w:pPr>
            <w:pStyle w:val="Header"/>
            <w:jc w:val="right"/>
            <w:rPr>
              <w:rFonts w:ascii="Calibri" w:hAnsi="Calibri" w:cs="Arial"/>
              <w:b/>
              <w:sz w:val="18"/>
              <w:szCs w:val="18"/>
            </w:rPr>
          </w:pPr>
          <w:r w:rsidRPr="00A54E2F">
            <w:rPr>
              <w:rFonts w:ascii="Calibri" w:hAnsi="Calibri" w:cs="Arial"/>
              <w:b/>
              <w:sz w:val="18"/>
              <w:szCs w:val="18"/>
            </w:rPr>
            <w:t>United Nations Population Fund</w:t>
          </w:r>
        </w:p>
        <w:p w14:paraId="4294332C" w14:textId="77777777" w:rsidR="00094D36" w:rsidRPr="00A54E2F" w:rsidRDefault="00A54E2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A54E2F">
            <w:rPr>
              <w:rFonts w:ascii="Calibri" w:hAnsi="Calibri" w:cs="Arial"/>
              <w:sz w:val="18"/>
              <w:szCs w:val="18"/>
            </w:rPr>
            <w:t>Moldova Country Office</w:t>
          </w:r>
        </w:p>
        <w:p w14:paraId="4A7BEE1C" w14:textId="77777777" w:rsidR="00094D36" w:rsidRPr="00A54E2F" w:rsidRDefault="00A54E2F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A54E2F">
            <w:rPr>
              <w:rFonts w:ascii="Calibri" w:hAnsi="Calibri" w:cs="Arial"/>
              <w:sz w:val="18"/>
              <w:szCs w:val="18"/>
            </w:rPr>
            <w:t>131, 31 August 1989 str., Chisinau, MD 2012, Moldova</w:t>
          </w:r>
        </w:p>
        <w:p w14:paraId="0F6A7AD2" w14:textId="77777777" w:rsidR="00094D36" w:rsidRPr="00A54E2F" w:rsidRDefault="00094D36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 w:rsidRPr="00A54E2F">
            <w:rPr>
              <w:rFonts w:ascii="Calibri" w:hAnsi="Calibri" w:cs="Arial"/>
              <w:sz w:val="18"/>
              <w:szCs w:val="18"/>
              <w:lang w:val="fr-FR"/>
            </w:rPr>
            <w:t xml:space="preserve">E-mail: </w:t>
          </w:r>
          <w:hyperlink r:id="rId2" w:history="1">
            <w:r w:rsidR="00A54E2F" w:rsidRPr="00197176">
              <w:rPr>
                <w:rStyle w:val="Hyperlink"/>
                <w:rFonts w:ascii="Calibri" w:hAnsi="Calibri" w:cs="Arial"/>
                <w:sz w:val="18"/>
                <w:szCs w:val="18"/>
                <w:lang w:val="fr-FR"/>
              </w:rPr>
              <w:t>office.moldova@unfpa.org</w:t>
            </w:r>
          </w:hyperlink>
          <w:r w:rsidR="00A54E2F"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</w:p>
        <w:p w14:paraId="02F68B2E" w14:textId="77777777" w:rsidR="00094D36" w:rsidRPr="00F4441C" w:rsidRDefault="00094D36" w:rsidP="00F261F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r w:rsidRPr="00A54E2F">
            <w:rPr>
              <w:rFonts w:ascii="Calibri" w:hAnsi="Calibri" w:cs="Arial"/>
              <w:sz w:val="18"/>
              <w:szCs w:val="18"/>
              <w:lang w:val="fr-FR"/>
            </w:rPr>
            <w:t xml:space="preserve">Website: </w:t>
          </w:r>
          <w:hyperlink r:id="rId3" w:history="1">
            <w:r w:rsidR="00A54E2F" w:rsidRPr="00197176">
              <w:rPr>
                <w:rStyle w:val="Hyperlink"/>
                <w:rFonts w:ascii="Calibri" w:hAnsi="Calibri" w:cs="Arial"/>
                <w:sz w:val="18"/>
                <w:szCs w:val="18"/>
                <w:lang w:val="fr-FR"/>
              </w:rPr>
              <w:t>http://moldova.unfpa.org</w:t>
            </w:r>
          </w:hyperlink>
          <w:r w:rsidR="00A54E2F">
            <w:rPr>
              <w:rFonts w:ascii="Calibri" w:hAnsi="Calibri" w:cs="Arial"/>
              <w:sz w:val="18"/>
              <w:szCs w:val="18"/>
              <w:lang w:val="fr-FR"/>
            </w:rPr>
            <w:t xml:space="preserve"> </w:t>
          </w:r>
        </w:p>
      </w:tc>
    </w:tr>
  </w:tbl>
  <w:p w14:paraId="68AF0A31" w14:textId="77777777" w:rsidR="00094D36" w:rsidRPr="00F4441C" w:rsidRDefault="00094D36">
    <w:pPr>
      <w:pStyle w:val="Header"/>
      <w:rPr>
        <w:lang w:val="fr-FR"/>
      </w:rPr>
    </w:pPr>
  </w:p>
  <w:p w14:paraId="1E26FBBB" w14:textId="77777777"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77737"/>
    <w:multiLevelType w:val="hybridMultilevel"/>
    <w:tmpl w:val="7124D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F630C50"/>
    <w:multiLevelType w:val="hybridMultilevel"/>
    <w:tmpl w:val="3920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F1C0A"/>
    <w:multiLevelType w:val="hybridMultilevel"/>
    <w:tmpl w:val="E304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73"/>
    <w:rsid w:val="00010BBB"/>
    <w:rsid w:val="000147F9"/>
    <w:rsid w:val="000330A1"/>
    <w:rsid w:val="00035C5A"/>
    <w:rsid w:val="00067534"/>
    <w:rsid w:val="000911A7"/>
    <w:rsid w:val="00094D36"/>
    <w:rsid w:val="000C1D9C"/>
    <w:rsid w:val="001264E0"/>
    <w:rsid w:val="001A2EA1"/>
    <w:rsid w:val="001B6542"/>
    <w:rsid w:val="001C3381"/>
    <w:rsid w:val="001C5C38"/>
    <w:rsid w:val="00202883"/>
    <w:rsid w:val="0020336E"/>
    <w:rsid w:val="002447FA"/>
    <w:rsid w:val="00325ACD"/>
    <w:rsid w:val="003462F4"/>
    <w:rsid w:val="003567C1"/>
    <w:rsid w:val="003E4E08"/>
    <w:rsid w:val="00420FE7"/>
    <w:rsid w:val="004404DE"/>
    <w:rsid w:val="0046227A"/>
    <w:rsid w:val="004C637B"/>
    <w:rsid w:val="004F4310"/>
    <w:rsid w:val="00504670"/>
    <w:rsid w:val="005269A5"/>
    <w:rsid w:val="00557DF5"/>
    <w:rsid w:val="00611AA5"/>
    <w:rsid w:val="00613E50"/>
    <w:rsid w:val="00620699"/>
    <w:rsid w:val="006665AF"/>
    <w:rsid w:val="00667DA1"/>
    <w:rsid w:val="006D6D39"/>
    <w:rsid w:val="006F78DC"/>
    <w:rsid w:val="007333A9"/>
    <w:rsid w:val="007439C5"/>
    <w:rsid w:val="007524FD"/>
    <w:rsid w:val="0079563D"/>
    <w:rsid w:val="007A2896"/>
    <w:rsid w:val="007A3BF6"/>
    <w:rsid w:val="00835453"/>
    <w:rsid w:val="00844A75"/>
    <w:rsid w:val="00852181"/>
    <w:rsid w:val="00852E5B"/>
    <w:rsid w:val="008612EE"/>
    <w:rsid w:val="008832EB"/>
    <w:rsid w:val="00897378"/>
    <w:rsid w:val="008C1762"/>
    <w:rsid w:val="008C45FE"/>
    <w:rsid w:val="00930EE2"/>
    <w:rsid w:val="00934E91"/>
    <w:rsid w:val="00936470"/>
    <w:rsid w:val="009755DF"/>
    <w:rsid w:val="009E6573"/>
    <w:rsid w:val="00A24E04"/>
    <w:rsid w:val="00A3506C"/>
    <w:rsid w:val="00A35DF9"/>
    <w:rsid w:val="00A3641A"/>
    <w:rsid w:val="00A47A90"/>
    <w:rsid w:val="00A54E2F"/>
    <w:rsid w:val="00AF7A07"/>
    <w:rsid w:val="00B3606E"/>
    <w:rsid w:val="00B415C5"/>
    <w:rsid w:val="00B5370B"/>
    <w:rsid w:val="00B55192"/>
    <w:rsid w:val="00B6278F"/>
    <w:rsid w:val="00C027F5"/>
    <w:rsid w:val="00C75CB8"/>
    <w:rsid w:val="00CB644C"/>
    <w:rsid w:val="00D43171"/>
    <w:rsid w:val="00D56B02"/>
    <w:rsid w:val="00DB0940"/>
    <w:rsid w:val="00DE3B53"/>
    <w:rsid w:val="00E20956"/>
    <w:rsid w:val="00E23855"/>
    <w:rsid w:val="00E30F6B"/>
    <w:rsid w:val="00E50BF3"/>
    <w:rsid w:val="00EC64DA"/>
    <w:rsid w:val="00ED3651"/>
    <w:rsid w:val="00EE0398"/>
    <w:rsid w:val="00EE5D60"/>
    <w:rsid w:val="00F07F0C"/>
    <w:rsid w:val="00F216A4"/>
    <w:rsid w:val="00F241DD"/>
    <w:rsid w:val="00F261FD"/>
    <w:rsid w:val="00F36678"/>
    <w:rsid w:val="00F42448"/>
    <w:rsid w:val="00F4441C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69CC84"/>
  <w15:docId w15:val="{B379347B-F2BF-4F24-B0D1-16B94F26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  <w:style w:type="paragraph" w:customStyle="1" w:styleId="CharChar">
    <w:name w:val="Char Char"/>
    <w:basedOn w:val="Normal"/>
    <w:rsid w:val="007333A9"/>
    <w:rPr>
      <w:rFonts w:ascii="Verdana" w:hAnsi="Verdana" w:cs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7D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7DF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Char0">
    <w:name w:val="Char Char"/>
    <w:basedOn w:val="Normal"/>
    <w:rsid w:val="00067534"/>
    <w:rPr>
      <w:rFonts w:ascii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moldova.unfpa.org" TargetMode="External"/><Relationship Id="rId2" Type="http://schemas.openxmlformats.org/officeDocument/2006/relationships/hyperlink" Target="mailto:office.moldova@unfpa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6E14B32CE24C16B467688C5C74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58A4F-03D4-410F-BBB3-1041855156B6}"/>
      </w:docPartPr>
      <w:docPartBody>
        <w:p w:rsidR="00DC7901" w:rsidRDefault="00502A59" w:rsidP="00502A59">
          <w:pPr>
            <w:pStyle w:val="386E14B32CE24C16B467688C5C74E2A7"/>
          </w:pPr>
          <w:r w:rsidRPr="004F557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4AEC"/>
    <w:rsid w:val="003F46DD"/>
    <w:rsid w:val="00502A59"/>
    <w:rsid w:val="00582A21"/>
    <w:rsid w:val="00D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2A59"/>
    <w:rPr>
      <w:color w:val="808080"/>
    </w:rPr>
  </w:style>
  <w:style w:type="paragraph" w:customStyle="1" w:styleId="386E14B32CE24C16B467688C5C74E2A7">
    <w:name w:val="386E14B32CE24C16B467688C5C74E2A7"/>
    <w:rsid w:val="00502A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EC91D-2F0C-4682-AEDA-C1FB0C41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Diana Selaru</cp:lastModifiedBy>
  <cp:revision>40</cp:revision>
  <cp:lastPrinted>2017-06-16T11:17:00Z</cp:lastPrinted>
  <dcterms:created xsi:type="dcterms:W3CDTF">2016-04-27T12:31:00Z</dcterms:created>
  <dcterms:modified xsi:type="dcterms:W3CDTF">2017-06-16T14:50:00Z</dcterms:modified>
</cp:coreProperties>
</file>